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35F" w:rsidRDefault="00932FA3" w:rsidP="0090629D">
      <w:pPr>
        <w:jc w:val="right"/>
        <w:rPr>
          <w:sz w:val="28"/>
        </w:rPr>
      </w:pPr>
      <w:r>
        <w:rPr>
          <w:noProof/>
          <w:sz w:val="28"/>
          <w:lang w:val="en-GB" w:eastAsia="en-GB"/>
        </w:rPr>
        <w:drawing>
          <wp:inline distT="0" distB="0" distL="0" distR="0">
            <wp:extent cx="3743960" cy="1268095"/>
            <wp:effectExtent l="19050" t="0" r="8890" b="0"/>
            <wp:docPr id="1" name="Picture 1" descr="NewHEFT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HEFT logo1"/>
                    <pic:cNvPicPr>
                      <a:picLocks noChangeAspect="1" noChangeArrowheads="1"/>
                    </pic:cNvPicPr>
                  </pic:nvPicPr>
                  <pic:blipFill>
                    <a:blip r:embed="rId8" cstate="print"/>
                    <a:srcRect/>
                    <a:stretch>
                      <a:fillRect/>
                    </a:stretch>
                  </pic:blipFill>
                  <pic:spPr bwMode="auto">
                    <a:xfrm>
                      <a:off x="0" y="0"/>
                      <a:ext cx="3743960" cy="1268095"/>
                    </a:xfrm>
                    <a:prstGeom prst="rect">
                      <a:avLst/>
                    </a:prstGeom>
                    <a:noFill/>
                    <a:ln w="9525">
                      <a:noFill/>
                      <a:miter lim="800000"/>
                      <a:headEnd/>
                      <a:tailEnd/>
                    </a:ln>
                  </pic:spPr>
                </pic:pic>
              </a:graphicData>
            </a:graphic>
          </wp:inline>
        </w:drawing>
      </w:r>
    </w:p>
    <w:p w:rsidR="0050735F" w:rsidRDefault="0050735F">
      <w:pPr>
        <w:rPr>
          <w:rFonts w:ascii="Arial" w:hAnsi="Arial"/>
          <w:b/>
          <w:sz w:val="24"/>
          <w:szCs w:val="24"/>
        </w:rPr>
      </w:pPr>
    </w:p>
    <w:p w:rsidR="0050735F" w:rsidRDefault="0050735F">
      <w:pPr>
        <w:rPr>
          <w:rFonts w:ascii="Arial" w:hAnsi="Arial"/>
          <w:b/>
          <w:sz w:val="24"/>
          <w:szCs w:val="24"/>
        </w:rPr>
      </w:pPr>
    </w:p>
    <w:p w:rsidR="0050735F" w:rsidRDefault="0050735F">
      <w:pPr>
        <w:rPr>
          <w:rFonts w:ascii="Tahoma" w:hAnsi="Tahoma" w:cs="Tahoma"/>
          <w:b/>
          <w:sz w:val="24"/>
          <w:szCs w:val="24"/>
        </w:rPr>
      </w:pPr>
    </w:p>
    <w:p w:rsidR="0050735F" w:rsidRDefault="0050735F">
      <w:pPr>
        <w:pStyle w:val="Heading6"/>
        <w:rPr>
          <w:rFonts w:ascii="Tahoma" w:hAnsi="Tahoma" w:cs="Tahoma"/>
          <w:sz w:val="68"/>
        </w:rPr>
      </w:pPr>
    </w:p>
    <w:p w:rsidR="0050735F" w:rsidRDefault="0050735F">
      <w:pPr>
        <w:pStyle w:val="Heading6"/>
        <w:rPr>
          <w:rFonts w:ascii="Tahoma" w:hAnsi="Tahoma" w:cs="Tahoma"/>
          <w:sz w:val="68"/>
        </w:rPr>
      </w:pPr>
    </w:p>
    <w:p w:rsidR="0050735F" w:rsidRDefault="0061528D">
      <w:pPr>
        <w:pStyle w:val="Heading6"/>
        <w:rPr>
          <w:rFonts w:ascii="Tahoma" w:hAnsi="Tahoma" w:cs="Tahoma"/>
          <w:sz w:val="68"/>
        </w:rPr>
      </w:pPr>
      <w:r w:rsidRPr="0061528D">
        <w:rPr>
          <w:rFonts w:ascii="Tahoma" w:hAnsi="Tahoma" w:cs="Tahoma"/>
          <w:noProof/>
          <w:sz w:val="20"/>
        </w:rPr>
        <w:pict>
          <v:shapetype id="_x0000_t202" coordsize="21600,21600" o:spt="202" path="m,l,21600r21600,l21600,xe">
            <v:stroke joinstyle="miter"/>
            <v:path gradientshapeok="t" o:connecttype="rect"/>
          </v:shapetype>
          <v:shape id="_x0000_s1033" type="#_x0000_t202" style="position:absolute;left:0;text-align:left;margin-left:3.1pt;margin-top:57.35pt;width:459pt;height:153pt;z-index:251657216" filled="f" stroked="f">
            <v:textbox>
              <w:txbxContent>
                <w:p w:rsidR="00BA4093" w:rsidRPr="0090629D" w:rsidRDefault="00BA4093">
                  <w:pPr>
                    <w:pStyle w:val="Heading6"/>
                    <w:rPr>
                      <w:rFonts w:ascii="Tahoma" w:hAnsi="Tahoma" w:cs="Tahoma"/>
                      <w:shadow/>
                      <w:color w:val="3366FF"/>
                      <w:sz w:val="68"/>
                    </w:rPr>
                  </w:pPr>
                  <w:r w:rsidRPr="0090629D">
                    <w:rPr>
                      <w:rFonts w:ascii="Tahoma" w:hAnsi="Tahoma" w:cs="Tahoma"/>
                      <w:shadow/>
                      <w:color w:val="3366FF"/>
                      <w:sz w:val="68"/>
                    </w:rPr>
                    <w:t>JOB DESCRIPTION</w:t>
                  </w:r>
                </w:p>
                <w:p w:rsidR="00BA4093" w:rsidRPr="0090629D" w:rsidRDefault="00BA4093">
                  <w:pPr>
                    <w:pStyle w:val="Heading6"/>
                    <w:rPr>
                      <w:rFonts w:ascii="Tahoma" w:hAnsi="Tahoma" w:cs="Tahoma"/>
                      <w:shadow/>
                      <w:color w:val="3366FF"/>
                      <w:sz w:val="68"/>
                    </w:rPr>
                  </w:pPr>
                  <w:r w:rsidRPr="0090629D">
                    <w:rPr>
                      <w:rFonts w:ascii="Tahoma" w:hAnsi="Tahoma" w:cs="Tahoma"/>
                      <w:shadow/>
                      <w:color w:val="3366FF"/>
                      <w:sz w:val="68"/>
                    </w:rPr>
                    <w:t>&amp;</w:t>
                  </w:r>
                </w:p>
                <w:p w:rsidR="00BA4093" w:rsidRPr="0090629D" w:rsidRDefault="00BA4093">
                  <w:pPr>
                    <w:pStyle w:val="Heading6"/>
                    <w:rPr>
                      <w:color w:val="3366FF"/>
                    </w:rPr>
                  </w:pPr>
                  <w:r w:rsidRPr="0090629D">
                    <w:rPr>
                      <w:rFonts w:ascii="Tahoma" w:hAnsi="Tahoma" w:cs="Tahoma"/>
                      <w:shadow/>
                      <w:color w:val="3366FF"/>
                      <w:sz w:val="68"/>
                    </w:rPr>
                    <w:t>PERSON SPECIFICATION</w:t>
                  </w:r>
                </w:p>
              </w:txbxContent>
            </v:textbox>
            <w10:wrap type="square"/>
          </v:shape>
        </w:pict>
      </w:r>
    </w:p>
    <w:p w:rsidR="0050735F" w:rsidRDefault="0050735F">
      <w:pPr>
        <w:pStyle w:val="Heading6"/>
        <w:rPr>
          <w:rFonts w:ascii="Tahoma" w:hAnsi="Tahoma" w:cs="Tahoma"/>
          <w:sz w:val="68"/>
        </w:rPr>
      </w:pPr>
    </w:p>
    <w:p w:rsidR="0050735F" w:rsidRDefault="0050735F">
      <w:pPr>
        <w:pStyle w:val="Heading6"/>
        <w:rPr>
          <w:rFonts w:ascii="Tahoma" w:hAnsi="Tahoma" w:cs="Tahoma"/>
          <w:color w:val="000080"/>
          <w:sz w:val="68"/>
        </w:rPr>
      </w:pPr>
    </w:p>
    <w:p w:rsidR="0050735F" w:rsidRDefault="0050735F">
      <w:pPr>
        <w:jc w:val="center"/>
        <w:rPr>
          <w:rFonts w:ascii="Arial" w:hAnsi="Arial"/>
          <w:b/>
          <w:sz w:val="24"/>
          <w:szCs w:val="24"/>
        </w:rPr>
      </w:pPr>
    </w:p>
    <w:p w:rsidR="00547056" w:rsidRDefault="00547056">
      <w:pPr>
        <w:jc w:val="center"/>
        <w:rPr>
          <w:rFonts w:ascii="Arial" w:hAnsi="Arial"/>
          <w:b/>
          <w:sz w:val="24"/>
          <w:szCs w:val="24"/>
        </w:rPr>
      </w:pPr>
    </w:p>
    <w:p w:rsidR="00547056" w:rsidRDefault="00547056">
      <w:pPr>
        <w:jc w:val="center"/>
        <w:rPr>
          <w:rFonts w:ascii="Arial" w:hAnsi="Arial"/>
          <w:b/>
          <w:sz w:val="24"/>
          <w:szCs w:val="24"/>
        </w:rPr>
      </w:pPr>
    </w:p>
    <w:p w:rsidR="001479CB" w:rsidRDefault="001479CB">
      <w:pPr>
        <w:jc w:val="center"/>
        <w:rPr>
          <w:rFonts w:ascii="Arial" w:hAnsi="Arial"/>
          <w:b/>
          <w:sz w:val="24"/>
          <w:szCs w:val="24"/>
        </w:rPr>
      </w:pPr>
    </w:p>
    <w:p w:rsidR="001479CB" w:rsidRDefault="001479CB">
      <w:pPr>
        <w:jc w:val="center"/>
        <w:rPr>
          <w:rFonts w:ascii="Arial" w:hAnsi="Arial"/>
          <w:b/>
          <w:sz w:val="24"/>
          <w:szCs w:val="24"/>
        </w:rPr>
      </w:pPr>
    </w:p>
    <w:p w:rsidR="001479CB" w:rsidRDefault="00932FA3">
      <w:pPr>
        <w:jc w:val="center"/>
        <w:rPr>
          <w:rFonts w:ascii="Arial" w:hAnsi="Arial"/>
          <w:b/>
          <w:sz w:val="24"/>
          <w:szCs w:val="24"/>
        </w:rPr>
      </w:pPr>
      <w:r>
        <w:rPr>
          <w:noProof/>
          <w:lang w:val="en-GB" w:eastAsia="en-GB"/>
        </w:rPr>
        <w:drawing>
          <wp:anchor distT="0" distB="0" distL="114300" distR="114300" simplePos="0" relativeHeight="251658240" behindDoc="1" locked="0" layoutInCell="1" allowOverlap="1">
            <wp:simplePos x="0" y="0"/>
            <wp:positionH relativeFrom="column">
              <wp:posOffset>-415925</wp:posOffset>
            </wp:positionH>
            <wp:positionV relativeFrom="paragraph">
              <wp:posOffset>111760</wp:posOffset>
            </wp:positionV>
            <wp:extent cx="5534660" cy="1828800"/>
            <wp:effectExtent l="19050" t="0" r="8890" b="0"/>
            <wp:wrapNone/>
            <wp:docPr id="10" name="Picture 10" descr="valu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alues logo"/>
                    <pic:cNvPicPr>
                      <a:picLocks noChangeAspect="1" noChangeArrowheads="1"/>
                    </pic:cNvPicPr>
                  </pic:nvPicPr>
                  <pic:blipFill>
                    <a:blip r:embed="rId9" cstate="print"/>
                    <a:srcRect/>
                    <a:stretch>
                      <a:fillRect/>
                    </a:stretch>
                  </pic:blipFill>
                  <pic:spPr bwMode="auto">
                    <a:xfrm>
                      <a:off x="0" y="0"/>
                      <a:ext cx="5534660" cy="1828800"/>
                    </a:xfrm>
                    <a:prstGeom prst="rect">
                      <a:avLst/>
                    </a:prstGeom>
                    <a:noFill/>
                    <a:ln w="9525">
                      <a:noFill/>
                      <a:miter lim="800000"/>
                      <a:headEnd/>
                      <a:tailEnd/>
                    </a:ln>
                  </pic:spPr>
                </pic:pic>
              </a:graphicData>
            </a:graphic>
          </wp:anchor>
        </w:drawing>
      </w:r>
    </w:p>
    <w:p w:rsidR="001479CB" w:rsidRDefault="001479CB">
      <w:pPr>
        <w:jc w:val="center"/>
        <w:rPr>
          <w:rFonts w:ascii="Arial" w:hAnsi="Arial"/>
          <w:b/>
          <w:sz w:val="24"/>
          <w:szCs w:val="24"/>
        </w:rPr>
      </w:pPr>
    </w:p>
    <w:p w:rsidR="00547056" w:rsidRDefault="00547056">
      <w:pPr>
        <w:jc w:val="center"/>
        <w:rPr>
          <w:rFonts w:ascii="Arial" w:hAnsi="Arial"/>
          <w:b/>
          <w:sz w:val="24"/>
          <w:szCs w:val="24"/>
        </w:rPr>
      </w:pPr>
    </w:p>
    <w:p w:rsidR="00547056" w:rsidRDefault="00547056">
      <w:pPr>
        <w:jc w:val="center"/>
        <w:rPr>
          <w:rFonts w:ascii="Arial" w:hAnsi="Arial"/>
          <w:b/>
          <w:sz w:val="24"/>
          <w:szCs w:val="24"/>
        </w:rPr>
      </w:pPr>
    </w:p>
    <w:p w:rsidR="00547056" w:rsidRDefault="00547056">
      <w:pPr>
        <w:jc w:val="center"/>
        <w:rPr>
          <w:rFonts w:ascii="Arial" w:hAnsi="Arial"/>
          <w:b/>
          <w:sz w:val="24"/>
          <w:szCs w:val="24"/>
        </w:rPr>
      </w:pPr>
    </w:p>
    <w:p w:rsidR="001479CB" w:rsidRDefault="001479CB">
      <w:pPr>
        <w:rPr>
          <w:rFonts w:ascii="Tahoma" w:hAnsi="Tahoma" w:cs="Tahoma"/>
          <w:b/>
          <w:sz w:val="24"/>
          <w:szCs w:val="24"/>
        </w:rPr>
      </w:pPr>
    </w:p>
    <w:p w:rsidR="001479CB" w:rsidRDefault="001479CB">
      <w:pPr>
        <w:rPr>
          <w:rFonts w:ascii="Tahoma" w:hAnsi="Tahoma" w:cs="Tahoma"/>
          <w:b/>
          <w:sz w:val="24"/>
          <w:szCs w:val="24"/>
        </w:rPr>
      </w:pPr>
    </w:p>
    <w:p w:rsidR="001479CB" w:rsidRDefault="001479CB">
      <w:pPr>
        <w:rPr>
          <w:rFonts w:ascii="Tahoma" w:hAnsi="Tahoma" w:cs="Tahoma"/>
          <w:b/>
          <w:sz w:val="24"/>
          <w:szCs w:val="24"/>
        </w:rPr>
      </w:pPr>
    </w:p>
    <w:p w:rsidR="00257B03" w:rsidRDefault="00257B03" w:rsidP="00257B03">
      <w:pPr>
        <w:rPr>
          <w:rFonts w:ascii="Tahoma" w:hAnsi="Tahoma" w:cs="Tahoma"/>
          <w:b/>
          <w:sz w:val="24"/>
          <w:szCs w:val="24"/>
        </w:rPr>
      </w:pPr>
      <w:r>
        <w:rPr>
          <w:rFonts w:ascii="Tahoma" w:hAnsi="Tahoma" w:cs="Tahoma"/>
          <w:b/>
          <w:sz w:val="24"/>
          <w:szCs w:val="24"/>
        </w:rPr>
        <w:lastRenderedPageBreak/>
        <w:t>JOB DESCRIPTION</w:t>
      </w:r>
    </w:p>
    <w:p w:rsidR="00257B03" w:rsidRDefault="00257B03" w:rsidP="00257B03">
      <w:pPr>
        <w:jc w:val="center"/>
        <w:rPr>
          <w:rFonts w:ascii="Tahoma" w:hAnsi="Tahoma" w:cs="Tahoma"/>
          <w:b/>
          <w:sz w:val="22"/>
          <w:szCs w:val="22"/>
          <w:u w:val="single"/>
        </w:rPr>
      </w:pPr>
    </w:p>
    <w:p w:rsidR="00257B03" w:rsidRDefault="00257B03" w:rsidP="00257B03">
      <w:pPr>
        <w:jc w:val="center"/>
        <w:rPr>
          <w:rFonts w:ascii="Tahoma" w:hAnsi="Tahoma" w:cs="Tahoma"/>
          <w:b/>
          <w:sz w:val="24"/>
          <w:szCs w:val="24"/>
          <w:u w:val="single"/>
        </w:rPr>
      </w:pPr>
      <w:r>
        <w:rPr>
          <w:rFonts w:ascii="Tahoma" w:hAnsi="Tahoma" w:cs="Tahoma"/>
          <w:b/>
          <w:sz w:val="24"/>
          <w:szCs w:val="24"/>
          <w:u w:val="single"/>
        </w:rPr>
        <w:t xml:space="preserve">Heart of </w:t>
      </w:r>
      <w:smartTag w:uri="urn:schemas-microsoft-com:office:smarttags" w:element="country-region">
        <w:smartTag w:uri="urn:schemas-microsoft-com:office:smarttags" w:element="place">
          <w:r>
            <w:rPr>
              <w:rFonts w:ascii="Tahoma" w:hAnsi="Tahoma" w:cs="Tahoma"/>
              <w:b/>
              <w:sz w:val="24"/>
              <w:szCs w:val="24"/>
              <w:u w:val="single"/>
            </w:rPr>
            <w:t>England</w:t>
          </w:r>
        </w:smartTag>
      </w:smartTag>
      <w:r>
        <w:rPr>
          <w:rFonts w:ascii="Tahoma" w:hAnsi="Tahoma" w:cs="Tahoma"/>
          <w:b/>
          <w:sz w:val="24"/>
          <w:szCs w:val="24"/>
          <w:u w:val="single"/>
        </w:rPr>
        <w:t xml:space="preserve"> </w:t>
      </w:r>
      <w:proofErr w:type="spellStart"/>
      <w:r>
        <w:rPr>
          <w:rFonts w:ascii="Tahoma" w:hAnsi="Tahoma" w:cs="Tahoma"/>
          <w:b/>
          <w:sz w:val="24"/>
          <w:szCs w:val="24"/>
          <w:u w:val="single"/>
        </w:rPr>
        <w:t>NHS</w:t>
      </w:r>
      <w:proofErr w:type="spellEnd"/>
      <w:r>
        <w:rPr>
          <w:rFonts w:ascii="Tahoma" w:hAnsi="Tahoma" w:cs="Tahoma"/>
          <w:b/>
          <w:sz w:val="24"/>
          <w:szCs w:val="24"/>
          <w:u w:val="single"/>
        </w:rPr>
        <w:t xml:space="preserve"> Foundation Trust (Teaching)</w:t>
      </w:r>
    </w:p>
    <w:p w:rsidR="00257B03" w:rsidRDefault="00257B03" w:rsidP="00257B03">
      <w:pPr>
        <w:jc w:val="center"/>
        <w:rPr>
          <w:rFonts w:ascii="Tahoma" w:hAnsi="Tahoma" w:cs="Tahoma"/>
          <w:sz w:val="24"/>
          <w:szCs w:val="24"/>
        </w:rPr>
      </w:pPr>
    </w:p>
    <w:p w:rsidR="004863C4" w:rsidRPr="004863C4" w:rsidRDefault="004863C4" w:rsidP="004863C4">
      <w:pPr>
        <w:jc w:val="center"/>
        <w:rPr>
          <w:rFonts w:ascii="Tahoma" w:hAnsi="Tahoma" w:cs="Tahoma"/>
          <w:b/>
          <w:u w:val="single"/>
        </w:rPr>
      </w:pPr>
      <w:r w:rsidRPr="004863C4">
        <w:rPr>
          <w:rFonts w:ascii="Tahoma" w:hAnsi="Tahoma" w:cs="Tahoma"/>
          <w:b/>
          <w:u w:val="single"/>
        </w:rPr>
        <w:t>FACILITIES DIRECTORATE</w:t>
      </w:r>
    </w:p>
    <w:p w:rsidR="00257B03" w:rsidRDefault="00257B03" w:rsidP="00257B03">
      <w:pPr>
        <w:jc w:val="center"/>
        <w:rPr>
          <w:rFonts w:ascii="Tahoma" w:hAnsi="Tahoma" w:cs="Tahoma"/>
          <w:sz w:val="22"/>
          <w:szCs w:val="22"/>
        </w:rPr>
      </w:pPr>
    </w:p>
    <w:tbl>
      <w:tblPr>
        <w:tblW w:w="9606" w:type="dxa"/>
        <w:tblLook w:val="0000"/>
      </w:tblPr>
      <w:tblGrid>
        <w:gridCol w:w="9606"/>
      </w:tblGrid>
      <w:tr w:rsidR="00D63099" w:rsidRPr="00761509" w:rsidTr="00D63099">
        <w:trPr>
          <w:trHeight w:val="74"/>
        </w:trPr>
        <w:tc>
          <w:tcPr>
            <w:tcW w:w="9606" w:type="dxa"/>
          </w:tcPr>
          <w:p w:rsidR="00E90548" w:rsidRPr="00761509" w:rsidRDefault="00D63099">
            <w:pPr>
              <w:rPr>
                <w:rFonts w:ascii="Tahoma" w:hAnsi="Tahoma" w:cs="Tahoma"/>
                <w:sz w:val="22"/>
                <w:szCs w:val="22"/>
              </w:rPr>
            </w:pPr>
            <w:r w:rsidRPr="00761509">
              <w:rPr>
                <w:rFonts w:ascii="Tahoma" w:hAnsi="Tahoma" w:cs="Tahoma"/>
                <w:sz w:val="22"/>
                <w:szCs w:val="22"/>
              </w:rPr>
              <w:t xml:space="preserve">Job Title:                        </w:t>
            </w:r>
            <w:r w:rsidRPr="00761509">
              <w:rPr>
                <w:rFonts w:ascii="Arial" w:hAnsi="Arial"/>
                <w:sz w:val="22"/>
              </w:rPr>
              <w:t>CONTRACTS MANAGER</w:t>
            </w:r>
          </w:p>
        </w:tc>
      </w:tr>
      <w:tr w:rsidR="00D63099" w:rsidRPr="00761509" w:rsidTr="00D63099">
        <w:trPr>
          <w:trHeight w:val="513"/>
        </w:trPr>
        <w:tc>
          <w:tcPr>
            <w:tcW w:w="9606" w:type="dxa"/>
          </w:tcPr>
          <w:p w:rsidR="00E90548" w:rsidRPr="00761509" w:rsidRDefault="00D63099">
            <w:pPr>
              <w:rPr>
                <w:rFonts w:ascii="Tahoma" w:hAnsi="Tahoma" w:cs="Tahoma"/>
                <w:sz w:val="22"/>
                <w:szCs w:val="22"/>
              </w:rPr>
            </w:pPr>
            <w:r w:rsidRPr="00761509">
              <w:rPr>
                <w:rFonts w:ascii="Tahoma" w:hAnsi="Tahoma" w:cs="Tahoma"/>
                <w:sz w:val="22"/>
                <w:szCs w:val="22"/>
              </w:rPr>
              <w:t>Grade/Pay scheme:</w:t>
            </w:r>
            <w:r w:rsidRPr="00761509">
              <w:rPr>
                <w:rFonts w:ascii="Tahoma" w:hAnsi="Tahoma" w:cs="Tahoma"/>
                <w:sz w:val="22"/>
                <w:szCs w:val="22"/>
              </w:rPr>
              <w:tab/>
              <w:t xml:space="preserve">      Band  </w:t>
            </w:r>
            <w:proofErr w:type="spellStart"/>
            <w:r w:rsidR="00761509" w:rsidRPr="00761509">
              <w:rPr>
                <w:rFonts w:ascii="Tahoma" w:hAnsi="Tahoma" w:cs="Tahoma"/>
                <w:sz w:val="22"/>
                <w:szCs w:val="22"/>
              </w:rPr>
              <w:t>8a</w:t>
            </w:r>
            <w:proofErr w:type="spellEnd"/>
          </w:p>
        </w:tc>
      </w:tr>
      <w:tr w:rsidR="00D63099" w:rsidRPr="00761509" w:rsidTr="00D63099">
        <w:tc>
          <w:tcPr>
            <w:tcW w:w="9606" w:type="dxa"/>
          </w:tcPr>
          <w:p w:rsidR="00E90548" w:rsidRPr="00761509" w:rsidRDefault="00D63099">
            <w:pPr>
              <w:rPr>
                <w:rFonts w:ascii="Tahoma" w:hAnsi="Tahoma" w:cs="Tahoma"/>
                <w:sz w:val="22"/>
                <w:szCs w:val="22"/>
              </w:rPr>
            </w:pPr>
            <w:r w:rsidRPr="00761509">
              <w:rPr>
                <w:rFonts w:ascii="Tahoma" w:hAnsi="Tahoma" w:cs="Tahoma"/>
                <w:sz w:val="22"/>
                <w:szCs w:val="22"/>
              </w:rPr>
              <w:t>Accountable to:</w:t>
            </w:r>
            <w:r w:rsidRPr="00761509">
              <w:rPr>
                <w:rFonts w:ascii="Tahoma" w:hAnsi="Tahoma" w:cs="Tahoma"/>
                <w:sz w:val="22"/>
                <w:szCs w:val="22"/>
              </w:rPr>
              <w:tab/>
              <w:t xml:space="preserve">      Head of Hotel Services</w:t>
            </w:r>
          </w:p>
        </w:tc>
      </w:tr>
    </w:tbl>
    <w:p w:rsidR="00257B03" w:rsidRPr="00761509" w:rsidRDefault="00257B03" w:rsidP="00257B03">
      <w:pPr>
        <w:jc w:val="center"/>
        <w:rPr>
          <w:rFonts w:ascii="Tahoma" w:hAnsi="Tahoma" w:cs="Tahoma"/>
          <w:sz w:val="22"/>
          <w:szCs w:val="22"/>
        </w:rPr>
      </w:pPr>
    </w:p>
    <w:tbl>
      <w:tblPr>
        <w:tblW w:w="9606" w:type="dxa"/>
        <w:tblLook w:val="0000"/>
      </w:tblPr>
      <w:tblGrid>
        <w:gridCol w:w="2943"/>
        <w:gridCol w:w="6663"/>
      </w:tblGrid>
      <w:tr w:rsidR="00D63099" w:rsidRPr="00761509" w:rsidTr="00D63099">
        <w:trPr>
          <w:trHeight w:val="1180"/>
        </w:trPr>
        <w:tc>
          <w:tcPr>
            <w:tcW w:w="9606" w:type="dxa"/>
            <w:gridSpan w:val="2"/>
          </w:tcPr>
          <w:p w:rsidR="00E90548" w:rsidRPr="00761509" w:rsidRDefault="00D63099">
            <w:pPr>
              <w:ind w:left="2552" w:hanging="2552"/>
              <w:rPr>
                <w:rFonts w:ascii="Tahoma" w:hAnsi="Tahoma" w:cs="Tahoma"/>
                <w:sz w:val="22"/>
                <w:szCs w:val="22"/>
              </w:rPr>
            </w:pPr>
            <w:r w:rsidRPr="00761509">
              <w:rPr>
                <w:rFonts w:ascii="Tahoma" w:hAnsi="Tahoma" w:cs="Tahoma"/>
                <w:sz w:val="22"/>
                <w:szCs w:val="22"/>
              </w:rPr>
              <w:t>Responsible for:              The overall management of, and responsible for Hotel Services Trust wide contracts, ensuring Trust wide legislative compliance.</w:t>
            </w:r>
          </w:p>
          <w:p w:rsidR="00E90548" w:rsidRPr="00761509" w:rsidRDefault="00D63099">
            <w:pPr>
              <w:ind w:left="2552"/>
              <w:rPr>
                <w:rFonts w:ascii="Tahoma" w:hAnsi="Tahoma" w:cs="Tahoma"/>
                <w:sz w:val="22"/>
                <w:szCs w:val="22"/>
              </w:rPr>
            </w:pPr>
            <w:r w:rsidRPr="00761509">
              <w:rPr>
                <w:rFonts w:ascii="Tahoma" w:hAnsi="Tahoma" w:cs="Tahoma"/>
                <w:sz w:val="22"/>
                <w:szCs w:val="22"/>
              </w:rPr>
              <w:t xml:space="preserve">Strategic lead for the Trusts in waste management compliance. Strategic lead for </w:t>
            </w:r>
            <w:r w:rsidR="00B76C17" w:rsidRPr="00761509">
              <w:rPr>
                <w:rFonts w:ascii="Tahoma" w:hAnsi="Tahoma" w:cs="Tahoma"/>
                <w:sz w:val="22"/>
                <w:szCs w:val="22"/>
              </w:rPr>
              <w:t xml:space="preserve">the </w:t>
            </w:r>
            <w:r w:rsidRPr="00761509">
              <w:rPr>
                <w:rFonts w:ascii="Tahoma" w:hAnsi="Tahoma" w:cs="Tahoma"/>
                <w:sz w:val="22"/>
                <w:szCs w:val="22"/>
              </w:rPr>
              <w:t xml:space="preserve">Trust in transport </w:t>
            </w:r>
            <w:r w:rsidR="00B76C17" w:rsidRPr="00761509">
              <w:rPr>
                <w:rFonts w:ascii="Tahoma" w:hAnsi="Tahoma" w:cs="Tahoma"/>
                <w:sz w:val="22"/>
                <w:szCs w:val="22"/>
              </w:rPr>
              <w:t xml:space="preserve">management </w:t>
            </w:r>
            <w:r w:rsidRPr="00761509">
              <w:rPr>
                <w:rFonts w:ascii="Tahoma" w:hAnsi="Tahoma" w:cs="Tahoma"/>
                <w:sz w:val="22"/>
                <w:szCs w:val="22"/>
              </w:rPr>
              <w:t>compliance.</w:t>
            </w:r>
          </w:p>
        </w:tc>
      </w:tr>
      <w:tr w:rsidR="00257B03" w:rsidRPr="00761509" w:rsidTr="00D63099">
        <w:tc>
          <w:tcPr>
            <w:tcW w:w="2943" w:type="dxa"/>
          </w:tcPr>
          <w:p w:rsidR="00257B03" w:rsidRPr="00761509" w:rsidRDefault="00257B03" w:rsidP="005D695E">
            <w:pPr>
              <w:rPr>
                <w:rFonts w:ascii="Tahoma" w:hAnsi="Tahoma" w:cs="Tahoma"/>
                <w:sz w:val="22"/>
                <w:szCs w:val="22"/>
              </w:rPr>
            </w:pPr>
            <w:r w:rsidRPr="00761509">
              <w:rPr>
                <w:rFonts w:ascii="Tahoma" w:hAnsi="Tahoma" w:cs="Tahoma"/>
                <w:sz w:val="22"/>
                <w:szCs w:val="22"/>
              </w:rPr>
              <w:t>Key working relationships:</w:t>
            </w:r>
          </w:p>
        </w:tc>
        <w:tc>
          <w:tcPr>
            <w:tcW w:w="6663" w:type="dxa"/>
          </w:tcPr>
          <w:p w:rsidR="00B76C17" w:rsidRPr="00761509" w:rsidRDefault="00851A6E" w:rsidP="00111AFB">
            <w:pPr>
              <w:numPr>
                <w:ilvl w:val="0"/>
                <w:numId w:val="30"/>
              </w:numPr>
              <w:tabs>
                <w:tab w:val="clear" w:pos="720"/>
                <w:tab w:val="num" w:pos="459"/>
              </w:tabs>
              <w:ind w:left="459" w:hanging="425"/>
              <w:jc w:val="both"/>
              <w:rPr>
                <w:rFonts w:ascii="Tahoma" w:hAnsi="Tahoma" w:cs="Tahoma"/>
                <w:sz w:val="22"/>
                <w:szCs w:val="22"/>
              </w:rPr>
            </w:pPr>
            <w:r w:rsidRPr="00761509">
              <w:rPr>
                <w:rFonts w:ascii="Tahoma" w:hAnsi="Tahoma" w:cs="Tahoma"/>
                <w:sz w:val="22"/>
                <w:szCs w:val="22"/>
              </w:rPr>
              <w:t>Head of Hotel Services</w:t>
            </w:r>
          </w:p>
          <w:p w:rsidR="00E90548" w:rsidRPr="00761509" w:rsidRDefault="009271A2">
            <w:pPr>
              <w:numPr>
                <w:ilvl w:val="0"/>
                <w:numId w:val="30"/>
              </w:numPr>
              <w:tabs>
                <w:tab w:val="clear" w:pos="720"/>
                <w:tab w:val="num" w:pos="459"/>
              </w:tabs>
              <w:ind w:left="459" w:hanging="425"/>
              <w:jc w:val="both"/>
              <w:rPr>
                <w:rFonts w:ascii="Tahoma" w:hAnsi="Tahoma" w:cs="Tahoma"/>
                <w:sz w:val="22"/>
                <w:szCs w:val="22"/>
              </w:rPr>
            </w:pPr>
            <w:r w:rsidRPr="00761509">
              <w:rPr>
                <w:rFonts w:ascii="Tahoma" w:hAnsi="Tahoma" w:cs="Tahoma"/>
                <w:sz w:val="22"/>
                <w:szCs w:val="22"/>
              </w:rPr>
              <w:t>Trust Hotel Services Managers</w:t>
            </w:r>
          </w:p>
          <w:p w:rsidR="00111AFB" w:rsidRPr="00761509" w:rsidRDefault="00111AFB" w:rsidP="00111AFB">
            <w:pPr>
              <w:numPr>
                <w:ilvl w:val="0"/>
                <w:numId w:val="30"/>
              </w:numPr>
              <w:tabs>
                <w:tab w:val="clear" w:pos="720"/>
                <w:tab w:val="num" w:pos="459"/>
              </w:tabs>
              <w:ind w:left="459" w:hanging="425"/>
              <w:jc w:val="both"/>
              <w:rPr>
                <w:rFonts w:ascii="Tahoma" w:hAnsi="Tahoma" w:cs="Tahoma"/>
                <w:sz w:val="22"/>
                <w:szCs w:val="22"/>
              </w:rPr>
            </w:pPr>
            <w:r w:rsidRPr="00761509">
              <w:rPr>
                <w:rFonts w:ascii="Tahoma" w:hAnsi="Tahoma" w:cs="Tahoma"/>
                <w:sz w:val="22"/>
                <w:szCs w:val="22"/>
              </w:rPr>
              <w:t>The infection control team</w:t>
            </w:r>
          </w:p>
          <w:p w:rsidR="00B76C17" w:rsidRPr="00761509" w:rsidRDefault="009271A2" w:rsidP="00111AFB">
            <w:pPr>
              <w:numPr>
                <w:ilvl w:val="0"/>
                <w:numId w:val="30"/>
              </w:numPr>
              <w:tabs>
                <w:tab w:val="clear" w:pos="720"/>
                <w:tab w:val="num" w:pos="459"/>
              </w:tabs>
              <w:ind w:left="459" w:hanging="425"/>
              <w:jc w:val="both"/>
              <w:rPr>
                <w:rFonts w:ascii="Tahoma" w:hAnsi="Tahoma" w:cs="Tahoma"/>
                <w:sz w:val="22"/>
                <w:szCs w:val="22"/>
              </w:rPr>
            </w:pPr>
            <w:r w:rsidRPr="00761509">
              <w:rPr>
                <w:rFonts w:ascii="Tahoma" w:hAnsi="Tahoma" w:cs="Tahoma"/>
                <w:sz w:val="22"/>
                <w:szCs w:val="22"/>
              </w:rPr>
              <w:t>Trust clinical staff</w:t>
            </w:r>
          </w:p>
          <w:p w:rsidR="00111AFB" w:rsidRPr="00761509" w:rsidRDefault="00111AFB" w:rsidP="00111AFB">
            <w:pPr>
              <w:numPr>
                <w:ilvl w:val="0"/>
                <w:numId w:val="30"/>
              </w:numPr>
              <w:tabs>
                <w:tab w:val="clear" w:pos="720"/>
                <w:tab w:val="num" w:pos="459"/>
              </w:tabs>
              <w:ind w:left="459" w:hanging="425"/>
              <w:jc w:val="both"/>
              <w:rPr>
                <w:rFonts w:ascii="Tahoma" w:hAnsi="Tahoma" w:cs="Tahoma"/>
                <w:sz w:val="22"/>
                <w:szCs w:val="22"/>
              </w:rPr>
            </w:pPr>
            <w:r w:rsidRPr="00761509">
              <w:rPr>
                <w:rFonts w:ascii="Tahoma" w:hAnsi="Tahoma" w:cs="Tahoma"/>
                <w:sz w:val="22"/>
                <w:szCs w:val="22"/>
              </w:rPr>
              <w:t xml:space="preserve">The </w:t>
            </w:r>
            <w:r w:rsidR="00B76C17" w:rsidRPr="00761509">
              <w:rPr>
                <w:rFonts w:ascii="Tahoma" w:hAnsi="Tahoma" w:cs="Tahoma"/>
                <w:sz w:val="22"/>
                <w:szCs w:val="22"/>
              </w:rPr>
              <w:t>H</w:t>
            </w:r>
            <w:r w:rsidRPr="00761509">
              <w:rPr>
                <w:rFonts w:ascii="Tahoma" w:hAnsi="Tahoma" w:cs="Tahoma"/>
                <w:sz w:val="22"/>
                <w:szCs w:val="22"/>
              </w:rPr>
              <w:t xml:space="preserve">ealth and </w:t>
            </w:r>
            <w:r w:rsidR="00B76C17" w:rsidRPr="00761509">
              <w:rPr>
                <w:rFonts w:ascii="Tahoma" w:hAnsi="Tahoma" w:cs="Tahoma"/>
                <w:sz w:val="22"/>
                <w:szCs w:val="22"/>
              </w:rPr>
              <w:t>S</w:t>
            </w:r>
            <w:r w:rsidRPr="00761509">
              <w:rPr>
                <w:rFonts w:ascii="Tahoma" w:hAnsi="Tahoma" w:cs="Tahoma"/>
                <w:sz w:val="22"/>
                <w:szCs w:val="22"/>
              </w:rPr>
              <w:t>afety committee</w:t>
            </w:r>
          </w:p>
          <w:p w:rsidR="00111AFB" w:rsidRPr="00761509" w:rsidRDefault="00111AFB" w:rsidP="00111AFB">
            <w:pPr>
              <w:numPr>
                <w:ilvl w:val="0"/>
                <w:numId w:val="30"/>
              </w:numPr>
              <w:tabs>
                <w:tab w:val="clear" w:pos="720"/>
                <w:tab w:val="num" w:pos="459"/>
              </w:tabs>
              <w:ind w:left="459" w:hanging="425"/>
              <w:jc w:val="both"/>
              <w:rPr>
                <w:rFonts w:ascii="Tahoma" w:hAnsi="Tahoma" w:cs="Tahoma"/>
                <w:sz w:val="22"/>
                <w:szCs w:val="22"/>
              </w:rPr>
            </w:pPr>
            <w:r w:rsidRPr="00761509">
              <w:rPr>
                <w:rFonts w:ascii="Tahoma" w:hAnsi="Tahoma" w:cs="Tahoma"/>
                <w:sz w:val="22"/>
                <w:szCs w:val="22"/>
              </w:rPr>
              <w:t>Security</w:t>
            </w:r>
          </w:p>
          <w:p w:rsidR="00111AFB" w:rsidRPr="00761509" w:rsidRDefault="00111AFB" w:rsidP="00111AFB">
            <w:pPr>
              <w:numPr>
                <w:ilvl w:val="0"/>
                <w:numId w:val="30"/>
              </w:numPr>
              <w:tabs>
                <w:tab w:val="clear" w:pos="720"/>
                <w:tab w:val="num" w:pos="459"/>
              </w:tabs>
              <w:ind w:left="459" w:hanging="425"/>
              <w:jc w:val="both"/>
              <w:rPr>
                <w:rFonts w:ascii="Tahoma" w:hAnsi="Tahoma" w:cs="Tahoma"/>
                <w:sz w:val="22"/>
                <w:szCs w:val="22"/>
              </w:rPr>
            </w:pPr>
            <w:r w:rsidRPr="00761509">
              <w:rPr>
                <w:rFonts w:ascii="Tahoma" w:hAnsi="Tahoma" w:cs="Tahoma"/>
                <w:sz w:val="22"/>
                <w:szCs w:val="22"/>
              </w:rPr>
              <w:t>Fire safety advisor</w:t>
            </w:r>
          </w:p>
          <w:p w:rsidR="004B0944" w:rsidRPr="00761509" w:rsidRDefault="004B0944" w:rsidP="00111AFB">
            <w:pPr>
              <w:numPr>
                <w:ilvl w:val="0"/>
                <w:numId w:val="30"/>
              </w:numPr>
              <w:tabs>
                <w:tab w:val="clear" w:pos="720"/>
                <w:tab w:val="num" w:pos="459"/>
              </w:tabs>
              <w:ind w:left="459" w:hanging="425"/>
              <w:jc w:val="both"/>
              <w:rPr>
                <w:rFonts w:ascii="Tahoma" w:hAnsi="Tahoma" w:cs="Tahoma"/>
                <w:sz w:val="22"/>
                <w:szCs w:val="22"/>
              </w:rPr>
            </w:pPr>
            <w:r w:rsidRPr="00761509">
              <w:rPr>
                <w:rFonts w:ascii="Tahoma" w:hAnsi="Tahoma" w:cs="Tahoma"/>
                <w:sz w:val="22"/>
                <w:szCs w:val="22"/>
              </w:rPr>
              <w:t>Trust Contractors</w:t>
            </w:r>
          </w:p>
          <w:p w:rsidR="00257B03" w:rsidRPr="00761509" w:rsidRDefault="00257B03" w:rsidP="005D695E">
            <w:pPr>
              <w:rPr>
                <w:rFonts w:ascii="Tahoma" w:hAnsi="Tahoma" w:cs="Tahoma"/>
                <w:sz w:val="22"/>
                <w:szCs w:val="22"/>
              </w:rPr>
            </w:pPr>
          </w:p>
        </w:tc>
      </w:tr>
      <w:tr w:rsidR="00D63099" w:rsidRPr="00761509" w:rsidTr="00D63099">
        <w:tc>
          <w:tcPr>
            <w:tcW w:w="9606" w:type="dxa"/>
            <w:gridSpan w:val="2"/>
          </w:tcPr>
          <w:p w:rsidR="00E90548" w:rsidRPr="00761509" w:rsidRDefault="00D63099">
            <w:pPr>
              <w:rPr>
                <w:rFonts w:ascii="Tahoma" w:hAnsi="Tahoma" w:cs="Tahoma"/>
                <w:sz w:val="22"/>
                <w:szCs w:val="22"/>
              </w:rPr>
            </w:pPr>
            <w:r w:rsidRPr="00761509">
              <w:rPr>
                <w:rFonts w:ascii="Tahoma" w:hAnsi="Tahoma" w:cs="Tahoma"/>
                <w:sz w:val="22"/>
                <w:szCs w:val="22"/>
              </w:rPr>
              <w:t>Hours of Work:               37.5 hours/week</w:t>
            </w:r>
          </w:p>
        </w:tc>
      </w:tr>
    </w:tbl>
    <w:p w:rsidR="00257B03" w:rsidRPr="00761509" w:rsidRDefault="00257B03" w:rsidP="00257B03">
      <w:pPr>
        <w:jc w:val="center"/>
        <w:rPr>
          <w:rFonts w:ascii="Tahoma" w:hAnsi="Tahoma" w:cs="Tahoma"/>
          <w:sz w:val="22"/>
          <w:szCs w:val="22"/>
        </w:rPr>
      </w:pPr>
    </w:p>
    <w:tbl>
      <w:tblPr>
        <w:tblW w:w="9606" w:type="dxa"/>
        <w:tblLook w:val="0000"/>
      </w:tblPr>
      <w:tblGrid>
        <w:gridCol w:w="9606"/>
      </w:tblGrid>
      <w:tr w:rsidR="00D63099" w:rsidRPr="00761509" w:rsidTr="00D63099">
        <w:tc>
          <w:tcPr>
            <w:tcW w:w="9606" w:type="dxa"/>
          </w:tcPr>
          <w:p w:rsidR="00E90548" w:rsidRPr="00761509" w:rsidRDefault="00D63099">
            <w:pPr>
              <w:ind w:right="-817"/>
              <w:rPr>
                <w:rFonts w:ascii="Tahoma" w:hAnsi="Tahoma" w:cs="Tahoma"/>
                <w:sz w:val="22"/>
                <w:szCs w:val="22"/>
              </w:rPr>
            </w:pPr>
            <w:r w:rsidRPr="00761509">
              <w:rPr>
                <w:rFonts w:ascii="Tahoma" w:hAnsi="Tahoma" w:cs="Tahoma"/>
                <w:sz w:val="22"/>
                <w:szCs w:val="22"/>
              </w:rPr>
              <w:t xml:space="preserve">Job Type:                       Permanent                      </w:t>
            </w:r>
          </w:p>
        </w:tc>
      </w:tr>
    </w:tbl>
    <w:p w:rsidR="00257B03" w:rsidRPr="00761509" w:rsidRDefault="00257B03" w:rsidP="00257B03">
      <w:pPr>
        <w:jc w:val="center"/>
        <w:rPr>
          <w:rFonts w:ascii="Tahoma" w:hAnsi="Tahoma" w:cs="Tahoma"/>
          <w:sz w:val="22"/>
          <w:szCs w:val="22"/>
        </w:rPr>
      </w:pPr>
    </w:p>
    <w:tbl>
      <w:tblPr>
        <w:tblW w:w="9606" w:type="dxa"/>
        <w:tblLook w:val="0000"/>
      </w:tblPr>
      <w:tblGrid>
        <w:gridCol w:w="9606"/>
      </w:tblGrid>
      <w:tr w:rsidR="00257B03" w:rsidRPr="00761509" w:rsidTr="00E13A3E">
        <w:tc>
          <w:tcPr>
            <w:tcW w:w="9606" w:type="dxa"/>
          </w:tcPr>
          <w:p w:rsidR="00257B03" w:rsidRPr="00761509" w:rsidRDefault="00257B03" w:rsidP="005D695E">
            <w:pPr>
              <w:pStyle w:val="Heading9"/>
            </w:pPr>
            <w:r w:rsidRPr="00761509">
              <w:t>Role Summary:</w:t>
            </w:r>
          </w:p>
          <w:p w:rsidR="004B0944" w:rsidRPr="00761509" w:rsidRDefault="004B0944" w:rsidP="004B0944"/>
        </w:tc>
      </w:tr>
      <w:tr w:rsidR="00257B03" w:rsidRPr="00761509" w:rsidTr="00111AFB">
        <w:tc>
          <w:tcPr>
            <w:tcW w:w="7541" w:type="dxa"/>
          </w:tcPr>
          <w:p w:rsidR="00E90548" w:rsidRPr="00761509" w:rsidRDefault="009271A2">
            <w:pPr>
              <w:pStyle w:val="ListParagraph"/>
              <w:numPr>
                <w:ilvl w:val="0"/>
                <w:numId w:val="36"/>
              </w:numPr>
              <w:ind w:left="340"/>
              <w:jc w:val="both"/>
              <w:rPr>
                <w:rFonts w:ascii="Arial" w:hAnsi="Arial" w:cs="Arial"/>
                <w:sz w:val="22"/>
                <w:szCs w:val="22"/>
              </w:rPr>
            </w:pPr>
            <w:r w:rsidRPr="00761509">
              <w:rPr>
                <w:rFonts w:ascii="Arial" w:hAnsi="Arial" w:cs="Arial"/>
                <w:b/>
                <w:sz w:val="22"/>
                <w:szCs w:val="22"/>
              </w:rPr>
              <w:t xml:space="preserve">Act as Deputy to the Head of Hotel Services. </w:t>
            </w:r>
            <w:r w:rsidRPr="00761509">
              <w:rPr>
                <w:rFonts w:ascii="Arial" w:hAnsi="Arial" w:cs="Arial"/>
                <w:sz w:val="22"/>
                <w:szCs w:val="22"/>
              </w:rPr>
              <w:t>Deputise in the absence of the Head of Hotel Service dealing with all aspects of service provision to the Trust.</w:t>
            </w:r>
          </w:p>
          <w:p w:rsidR="00E90548" w:rsidRPr="00761509" w:rsidRDefault="00E90548">
            <w:pPr>
              <w:jc w:val="both"/>
              <w:rPr>
                <w:rFonts w:ascii="Arial" w:hAnsi="Arial" w:cs="Arial"/>
                <w:sz w:val="22"/>
                <w:szCs w:val="22"/>
              </w:rPr>
            </w:pPr>
          </w:p>
          <w:p w:rsidR="00E90548" w:rsidRPr="00761509" w:rsidRDefault="009271A2">
            <w:pPr>
              <w:numPr>
                <w:ilvl w:val="0"/>
                <w:numId w:val="35"/>
              </w:numPr>
              <w:jc w:val="both"/>
              <w:rPr>
                <w:rFonts w:ascii="Arial" w:hAnsi="Arial" w:cs="Arial"/>
                <w:sz w:val="22"/>
                <w:szCs w:val="22"/>
              </w:rPr>
            </w:pPr>
            <w:r w:rsidRPr="00761509">
              <w:rPr>
                <w:rFonts w:ascii="Arial" w:hAnsi="Arial" w:cs="Arial"/>
                <w:sz w:val="22"/>
                <w:szCs w:val="22"/>
              </w:rPr>
              <w:t>To establish and measure quality of all Trust wide Hotel Services contracts and contribute to negotiations in relation to contracting matters provided against national/local standards and financial criteria.</w:t>
            </w:r>
          </w:p>
          <w:p w:rsidR="00E90548" w:rsidRPr="00761509" w:rsidRDefault="00E90548">
            <w:pPr>
              <w:ind w:left="360"/>
              <w:jc w:val="both"/>
              <w:rPr>
                <w:rFonts w:ascii="Arial" w:hAnsi="Arial" w:cs="Arial"/>
                <w:sz w:val="22"/>
                <w:szCs w:val="22"/>
              </w:rPr>
            </w:pPr>
          </w:p>
          <w:p w:rsidR="00E90548" w:rsidRPr="00761509" w:rsidRDefault="00FC2FF1">
            <w:pPr>
              <w:numPr>
                <w:ilvl w:val="0"/>
                <w:numId w:val="35"/>
              </w:numPr>
              <w:jc w:val="both"/>
              <w:rPr>
                <w:rFonts w:ascii="Arial" w:hAnsi="Arial" w:cs="Arial"/>
                <w:sz w:val="22"/>
                <w:szCs w:val="22"/>
              </w:rPr>
            </w:pPr>
            <w:r w:rsidRPr="00761509">
              <w:rPr>
                <w:rFonts w:ascii="Arial" w:hAnsi="Arial" w:cs="Arial"/>
                <w:sz w:val="22"/>
                <w:szCs w:val="22"/>
              </w:rPr>
              <w:t>Strategically m</w:t>
            </w:r>
            <w:r w:rsidR="009271A2" w:rsidRPr="00761509">
              <w:rPr>
                <w:rFonts w:ascii="Arial" w:hAnsi="Arial" w:cs="Arial"/>
                <w:sz w:val="22"/>
                <w:szCs w:val="22"/>
              </w:rPr>
              <w:t xml:space="preserve">anage all transport activity across the Trust sites. </w:t>
            </w:r>
          </w:p>
          <w:p w:rsidR="00E90548" w:rsidRPr="00761509" w:rsidRDefault="00E90548">
            <w:pPr>
              <w:pStyle w:val="ListParagraph"/>
              <w:ind w:left="360"/>
              <w:jc w:val="both"/>
              <w:rPr>
                <w:rFonts w:ascii="Arial" w:hAnsi="Arial" w:cs="Arial"/>
                <w:sz w:val="22"/>
                <w:szCs w:val="22"/>
                <w:lang w:val="en-US"/>
              </w:rPr>
            </w:pPr>
          </w:p>
          <w:p w:rsidR="00E90548" w:rsidRPr="00761509" w:rsidRDefault="009271A2">
            <w:pPr>
              <w:numPr>
                <w:ilvl w:val="0"/>
                <w:numId w:val="35"/>
              </w:numPr>
              <w:jc w:val="both"/>
              <w:rPr>
                <w:rFonts w:ascii="Arial" w:hAnsi="Arial" w:cs="Arial"/>
                <w:sz w:val="22"/>
                <w:szCs w:val="22"/>
              </w:rPr>
            </w:pPr>
            <w:r w:rsidRPr="00761509">
              <w:rPr>
                <w:rFonts w:ascii="Arial" w:hAnsi="Arial" w:cs="Arial"/>
                <w:sz w:val="22"/>
                <w:szCs w:val="22"/>
              </w:rPr>
              <w:t>Support Hotel Services managers, to fully implement and deliver against agreed contracts and assist in removing barriers to success.</w:t>
            </w:r>
          </w:p>
          <w:p w:rsidR="00E90548" w:rsidRPr="00761509" w:rsidRDefault="00E90548">
            <w:pPr>
              <w:ind w:left="360"/>
              <w:jc w:val="both"/>
              <w:rPr>
                <w:rFonts w:ascii="Arial" w:hAnsi="Arial" w:cs="Arial"/>
                <w:sz w:val="22"/>
                <w:szCs w:val="22"/>
              </w:rPr>
            </w:pPr>
          </w:p>
          <w:p w:rsidR="00E90548" w:rsidRPr="00761509" w:rsidRDefault="009271A2">
            <w:pPr>
              <w:numPr>
                <w:ilvl w:val="0"/>
                <w:numId w:val="35"/>
              </w:numPr>
              <w:jc w:val="both"/>
              <w:rPr>
                <w:rFonts w:ascii="Arial" w:hAnsi="Arial" w:cs="Arial"/>
                <w:sz w:val="22"/>
                <w:szCs w:val="22"/>
              </w:rPr>
            </w:pPr>
            <w:r w:rsidRPr="00761509">
              <w:rPr>
                <w:rFonts w:ascii="Arial" w:hAnsi="Arial" w:cs="Arial"/>
                <w:sz w:val="22"/>
                <w:szCs w:val="22"/>
              </w:rPr>
              <w:t>Support the Hotels Services management team technically and practically in preparation of Method Statements and Service Level Agreements.</w:t>
            </w:r>
          </w:p>
          <w:p w:rsidR="00E90548" w:rsidRPr="00761509" w:rsidRDefault="00E90548">
            <w:pPr>
              <w:jc w:val="both"/>
              <w:rPr>
                <w:rFonts w:ascii="Arial" w:hAnsi="Arial" w:cs="Arial"/>
                <w:sz w:val="22"/>
                <w:szCs w:val="22"/>
              </w:rPr>
            </w:pPr>
          </w:p>
          <w:p w:rsidR="00E90548" w:rsidRPr="00761509" w:rsidRDefault="009271A2">
            <w:pPr>
              <w:pStyle w:val="ListParagraph"/>
              <w:numPr>
                <w:ilvl w:val="0"/>
                <w:numId w:val="35"/>
              </w:numPr>
              <w:jc w:val="both"/>
              <w:rPr>
                <w:rFonts w:ascii="Arial" w:hAnsi="Arial" w:cs="Arial"/>
                <w:sz w:val="22"/>
                <w:szCs w:val="22"/>
              </w:rPr>
            </w:pPr>
            <w:r w:rsidRPr="00761509">
              <w:rPr>
                <w:rFonts w:ascii="Arial" w:hAnsi="Arial" w:cs="Arial"/>
                <w:sz w:val="22"/>
                <w:szCs w:val="22"/>
              </w:rPr>
              <w:t>Establish close contact with users and contractors, facilitating problem resolution and contract information systems within Facilities Directorate.</w:t>
            </w:r>
          </w:p>
          <w:p w:rsidR="00E90548" w:rsidRPr="00761509" w:rsidRDefault="00E90548">
            <w:pPr>
              <w:pStyle w:val="ListParagraph"/>
              <w:ind w:left="360"/>
              <w:jc w:val="both"/>
              <w:rPr>
                <w:rFonts w:ascii="Arial" w:hAnsi="Arial" w:cs="Arial"/>
                <w:sz w:val="22"/>
                <w:szCs w:val="22"/>
              </w:rPr>
            </w:pPr>
          </w:p>
          <w:p w:rsidR="00E90548" w:rsidRPr="00761509" w:rsidRDefault="009271A2">
            <w:pPr>
              <w:numPr>
                <w:ilvl w:val="0"/>
                <w:numId w:val="35"/>
              </w:numPr>
              <w:jc w:val="both"/>
              <w:rPr>
                <w:rFonts w:ascii="Arial" w:hAnsi="Arial" w:cs="Arial"/>
                <w:sz w:val="22"/>
                <w:szCs w:val="22"/>
              </w:rPr>
            </w:pPr>
            <w:r w:rsidRPr="00761509">
              <w:rPr>
                <w:rFonts w:ascii="Arial" w:hAnsi="Arial" w:cs="Arial"/>
                <w:sz w:val="22"/>
                <w:szCs w:val="22"/>
              </w:rPr>
              <w:t>Manage and monitor the provision of Trust wide Soft Facilities portfolio of contracts including; Window Cleaning, Pest Control, Linen, Transport, Waste management and Medical Gasses.</w:t>
            </w:r>
            <w:r w:rsidRPr="00761509">
              <w:rPr>
                <w:rFonts w:ascii="Arial" w:hAnsi="Arial" w:cs="Arial"/>
                <w:bCs/>
                <w:sz w:val="22"/>
                <w:szCs w:val="22"/>
              </w:rPr>
              <w:t xml:space="preserve"> </w:t>
            </w:r>
          </w:p>
          <w:p w:rsidR="00E90548" w:rsidRPr="00761509" w:rsidRDefault="00E90548">
            <w:pPr>
              <w:ind w:left="360"/>
              <w:jc w:val="both"/>
              <w:rPr>
                <w:rFonts w:ascii="Arial" w:hAnsi="Arial" w:cs="Arial"/>
                <w:bCs/>
                <w:sz w:val="22"/>
                <w:szCs w:val="22"/>
              </w:rPr>
            </w:pPr>
          </w:p>
          <w:p w:rsidR="00E90548" w:rsidRPr="00761509" w:rsidRDefault="009271A2">
            <w:pPr>
              <w:pStyle w:val="ListParagraph"/>
              <w:numPr>
                <w:ilvl w:val="0"/>
                <w:numId w:val="35"/>
              </w:numPr>
              <w:jc w:val="both"/>
              <w:rPr>
                <w:rFonts w:ascii="Arial" w:hAnsi="Arial" w:cs="Arial"/>
                <w:sz w:val="22"/>
                <w:szCs w:val="22"/>
              </w:rPr>
            </w:pPr>
            <w:r w:rsidRPr="00761509">
              <w:rPr>
                <w:rFonts w:ascii="Arial" w:hAnsi="Arial" w:cs="Arial"/>
                <w:sz w:val="22"/>
                <w:szCs w:val="22"/>
              </w:rPr>
              <w:lastRenderedPageBreak/>
              <w:t>The overall management of, and responsible for the Trusts waste management streams including;</w:t>
            </w:r>
          </w:p>
          <w:p w:rsidR="00E90548" w:rsidRPr="00761509" w:rsidRDefault="00E90548">
            <w:pPr>
              <w:pStyle w:val="ListParagraph"/>
              <w:ind w:left="360"/>
              <w:jc w:val="both"/>
              <w:rPr>
                <w:rFonts w:ascii="Arial" w:hAnsi="Arial" w:cs="Arial"/>
                <w:sz w:val="22"/>
                <w:szCs w:val="22"/>
              </w:rPr>
            </w:pPr>
          </w:p>
          <w:p w:rsidR="00E90548" w:rsidRPr="00761509" w:rsidRDefault="009271A2">
            <w:pPr>
              <w:pStyle w:val="ListParagraph"/>
              <w:numPr>
                <w:ilvl w:val="0"/>
                <w:numId w:val="37"/>
              </w:numPr>
              <w:jc w:val="both"/>
              <w:rPr>
                <w:rFonts w:ascii="Arial" w:hAnsi="Arial" w:cs="Arial"/>
                <w:sz w:val="22"/>
                <w:szCs w:val="22"/>
              </w:rPr>
            </w:pPr>
            <w:r w:rsidRPr="00761509">
              <w:rPr>
                <w:rFonts w:ascii="Arial" w:hAnsi="Arial" w:cs="Arial"/>
                <w:sz w:val="22"/>
                <w:szCs w:val="22"/>
              </w:rPr>
              <w:t>Ensuring Trust wide legislative compliance and operational support for managers and staff in waste management issues.</w:t>
            </w:r>
          </w:p>
          <w:p w:rsidR="00E90548" w:rsidRPr="00761509" w:rsidRDefault="00E90548">
            <w:pPr>
              <w:pStyle w:val="ListParagraph"/>
              <w:jc w:val="both"/>
              <w:rPr>
                <w:rFonts w:ascii="Arial" w:hAnsi="Arial" w:cs="Arial"/>
                <w:sz w:val="22"/>
                <w:szCs w:val="22"/>
              </w:rPr>
            </w:pPr>
          </w:p>
          <w:p w:rsidR="00E90548" w:rsidRPr="00761509" w:rsidRDefault="009271A2">
            <w:pPr>
              <w:pStyle w:val="BodyText"/>
              <w:numPr>
                <w:ilvl w:val="0"/>
                <w:numId w:val="37"/>
              </w:numPr>
              <w:jc w:val="both"/>
              <w:rPr>
                <w:rFonts w:cs="Arial"/>
                <w:i w:val="0"/>
                <w:sz w:val="22"/>
                <w:szCs w:val="22"/>
              </w:rPr>
            </w:pPr>
            <w:r w:rsidRPr="00761509">
              <w:rPr>
                <w:rFonts w:cs="Arial"/>
                <w:i w:val="0"/>
                <w:sz w:val="22"/>
                <w:szCs w:val="22"/>
              </w:rPr>
              <w:t>Directly responsible for the correct disposal of clinical, and non-clinical waste streams, seeking guidance and reassurances of correct disposal for radioactive, dental and chemical wastes from the designated specialist, for example the Trust radiation officer. This includes identifying the source of waste, ensuring that staff are aware of the correct categorisation of waste, agreeing the type and location of waste receptacles and monitoring the volumes of waste generated at ward/departmental level.</w:t>
            </w:r>
          </w:p>
          <w:p w:rsidR="00E90548" w:rsidRPr="00761509" w:rsidRDefault="00E90548">
            <w:pPr>
              <w:pStyle w:val="BodyText"/>
              <w:ind w:left="720"/>
              <w:jc w:val="both"/>
              <w:rPr>
                <w:rFonts w:cs="Arial"/>
                <w:i w:val="0"/>
                <w:sz w:val="22"/>
                <w:szCs w:val="22"/>
              </w:rPr>
            </w:pPr>
          </w:p>
          <w:p w:rsidR="00E90548" w:rsidRPr="00761509" w:rsidRDefault="009271A2">
            <w:pPr>
              <w:pStyle w:val="BodyText"/>
              <w:numPr>
                <w:ilvl w:val="0"/>
                <w:numId w:val="37"/>
              </w:numPr>
              <w:jc w:val="both"/>
              <w:rPr>
                <w:rFonts w:cs="Arial"/>
                <w:i w:val="0"/>
                <w:sz w:val="22"/>
                <w:szCs w:val="22"/>
              </w:rPr>
            </w:pPr>
            <w:r w:rsidRPr="00761509">
              <w:rPr>
                <w:rFonts w:cs="Arial"/>
                <w:i w:val="0"/>
                <w:sz w:val="22"/>
                <w:szCs w:val="22"/>
              </w:rPr>
              <w:t>Expected direct contact with highly unpleasant and hazardous waste streams during monitoring processes.</w:t>
            </w:r>
          </w:p>
          <w:p w:rsidR="00E90548" w:rsidRPr="00761509" w:rsidRDefault="00E90548">
            <w:pPr>
              <w:pStyle w:val="BodyText"/>
              <w:ind w:left="720"/>
              <w:jc w:val="both"/>
              <w:rPr>
                <w:rFonts w:cs="Arial"/>
                <w:i w:val="0"/>
                <w:sz w:val="22"/>
                <w:szCs w:val="22"/>
              </w:rPr>
            </w:pPr>
          </w:p>
          <w:p w:rsidR="00E90548" w:rsidRPr="00761509" w:rsidRDefault="009271A2">
            <w:pPr>
              <w:pStyle w:val="BodyText"/>
              <w:numPr>
                <w:ilvl w:val="0"/>
                <w:numId w:val="37"/>
              </w:numPr>
              <w:jc w:val="both"/>
              <w:rPr>
                <w:rFonts w:cs="Arial"/>
                <w:i w:val="0"/>
                <w:sz w:val="22"/>
                <w:szCs w:val="22"/>
              </w:rPr>
            </w:pPr>
            <w:r w:rsidRPr="00761509">
              <w:rPr>
                <w:rFonts w:cs="Arial"/>
                <w:i w:val="0"/>
                <w:sz w:val="22"/>
                <w:szCs w:val="22"/>
              </w:rPr>
              <w:t xml:space="preserve">The post holder will also be required to review and approve all waste-related purchases, e.g. waste bins, bags, waste identifying tape etc. ensuring compliance with waste and manual handling legislation, and cost-effectiveness.  </w:t>
            </w:r>
          </w:p>
          <w:p w:rsidR="00E90548" w:rsidRPr="00761509" w:rsidRDefault="00E90548">
            <w:pPr>
              <w:pStyle w:val="BodyText"/>
              <w:ind w:left="720"/>
              <w:jc w:val="both"/>
              <w:rPr>
                <w:rFonts w:cs="Arial"/>
                <w:i w:val="0"/>
                <w:sz w:val="22"/>
                <w:szCs w:val="22"/>
              </w:rPr>
            </w:pPr>
          </w:p>
          <w:p w:rsidR="00E90548" w:rsidRPr="00761509" w:rsidRDefault="009271A2">
            <w:pPr>
              <w:pStyle w:val="BodyText"/>
              <w:numPr>
                <w:ilvl w:val="0"/>
                <w:numId w:val="37"/>
              </w:numPr>
              <w:jc w:val="both"/>
              <w:rPr>
                <w:rFonts w:cs="Arial"/>
                <w:i w:val="0"/>
                <w:sz w:val="22"/>
                <w:szCs w:val="22"/>
              </w:rPr>
            </w:pPr>
            <w:r w:rsidRPr="00761509">
              <w:rPr>
                <w:rFonts w:cs="Arial"/>
                <w:i w:val="0"/>
                <w:sz w:val="22"/>
                <w:szCs w:val="22"/>
              </w:rPr>
              <w:t xml:space="preserve">Highly developed knowledge when providing technical advice relating to legislative requirements and good practice in the planning stage of major capital projects and a key component of the post will be to maintain up-to-date knowledge about changes in legislative requirements, attending relevant courses as necessary. </w:t>
            </w:r>
          </w:p>
          <w:p w:rsidR="00E90548" w:rsidRPr="00761509" w:rsidRDefault="00E90548">
            <w:pPr>
              <w:pStyle w:val="BodyText"/>
              <w:ind w:left="720"/>
              <w:jc w:val="both"/>
              <w:rPr>
                <w:rFonts w:cs="Arial"/>
                <w:i w:val="0"/>
                <w:sz w:val="22"/>
                <w:szCs w:val="22"/>
              </w:rPr>
            </w:pPr>
          </w:p>
          <w:p w:rsidR="00E90548" w:rsidRPr="00761509" w:rsidRDefault="009271A2">
            <w:pPr>
              <w:pStyle w:val="BodyText"/>
              <w:numPr>
                <w:ilvl w:val="0"/>
                <w:numId w:val="37"/>
              </w:numPr>
              <w:jc w:val="both"/>
              <w:rPr>
                <w:rFonts w:cs="Arial"/>
                <w:i w:val="0"/>
                <w:sz w:val="22"/>
                <w:szCs w:val="22"/>
              </w:rPr>
            </w:pPr>
            <w:r w:rsidRPr="00761509">
              <w:rPr>
                <w:rFonts w:cs="Arial"/>
                <w:i w:val="0"/>
                <w:sz w:val="22"/>
                <w:szCs w:val="22"/>
              </w:rPr>
              <w:t xml:space="preserve">A large component of the job will involve the production and updating of training materials and the training of staff across all sites to reflect legislative changes and ensure competency checks are completed for all areas. </w:t>
            </w:r>
          </w:p>
          <w:p w:rsidR="00E90548" w:rsidRPr="00761509" w:rsidRDefault="00E90548">
            <w:pPr>
              <w:pStyle w:val="BodyText"/>
              <w:ind w:left="720"/>
              <w:jc w:val="both"/>
              <w:rPr>
                <w:rFonts w:cs="Arial"/>
                <w:i w:val="0"/>
                <w:sz w:val="22"/>
                <w:szCs w:val="22"/>
              </w:rPr>
            </w:pPr>
          </w:p>
          <w:p w:rsidR="00E90548" w:rsidRPr="00761509" w:rsidRDefault="009271A2">
            <w:pPr>
              <w:pStyle w:val="BodyText"/>
              <w:numPr>
                <w:ilvl w:val="0"/>
                <w:numId w:val="37"/>
              </w:numPr>
              <w:jc w:val="both"/>
              <w:rPr>
                <w:rFonts w:cs="Arial"/>
                <w:i w:val="0"/>
                <w:sz w:val="22"/>
                <w:szCs w:val="22"/>
              </w:rPr>
            </w:pPr>
            <w:r w:rsidRPr="00761509">
              <w:rPr>
                <w:rFonts w:cs="Arial"/>
                <w:i w:val="0"/>
                <w:sz w:val="22"/>
                <w:szCs w:val="22"/>
              </w:rPr>
              <w:t>The post holder will be expected to provide a visible presence across the Trust and to raise the profile of waste management.</w:t>
            </w:r>
          </w:p>
          <w:p w:rsidR="00E90548" w:rsidRPr="00761509" w:rsidRDefault="00E90548">
            <w:pPr>
              <w:pStyle w:val="BodyText"/>
              <w:ind w:left="720"/>
              <w:jc w:val="both"/>
              <w:rPr>
                <w:rFonts w:cs="Arial"/>
                <w:i w:val="0"/>
                <w:sz w:val="22"/>
                <w:szCs w:val="22"/>
              </w:rPr>
            </w:pPr>
          </w:p>
          <w:p w:rsidR="00D74ACA" w:rsidRPr="00761509" w:rsidRDefault="009271A2" w:rsidP="00D74ACA">
            <w:pPr>
              <w:pStyle w:val="ListParagraph"/>
              <w:numPr>
                <w:ilvl w:val="0"/>
                <w:numId w:val="35"/>
              </w:numPr>
              <w:jc w:val="both"/>
              <w:rPr>
                <w:rFonts w:ascii="Arial" w:hAnsi="Arial" w:cs="Arial"/>
                <w:sz w:val="22"/>
                <w:szCs w:val="22"/>
              </w:rPr>
            </w:pPr>
            <w:r w:rsidRPr="00761509">
              <w:rPr>
                <w:rFonts w:ascii="Arial" w:hAnsi="Arial" w:cs="Arial"/>
                <w:sz w:val="22"/>
                <w:szCs w:val="22"/>
              </w:rPr>
              <w:t>The overall management of, and responsible for the Trusts transport including;</w:t>
            </w:r>
          </w:p>
          <w:p w:rsidR="00E90548" w:rsidRPr="00761509" w:rsidRDefault="00E90548">
            <w:pPr>
              <w:jc w:val="both"/>
              <w:rPr>
                <w:rFonts w:ascii="Arial" w:hAnsi="Arial" w:cs="Arial"/>
                <w:sz w:val="22"/>
                <w:szCs w:val="22"/>
              </w:rPr>
            </w:pPr>
          </w:p>
          <w:p w:rsidR="00E90548" w:rsidRPr="00761509" w:rsidRDefault="009271A2">
            <w:pPr>
              <w:pStyle w:val="ListParagraph"/>
              <w:numPr>
                <w:ilvl w:val="0"/>
                <w:numId w:val="37"/>
              </w:numPr>
              <w:jc w:val="both"/>
              <w:rPr>
                <w:rFonts w:ascii="Arial" w:hAnsi="Arial" w:cs="Arial"/>
                <w:sz w:val="22"/>
                <w:szCs w:val="22"/>
              </w:rPr>
            </w:pPr>
            <w:r w:rsidRPr="00761509">
              <w:rPr>
                <w:rFonts w:ascii="Arial" w:hAnsi="Arial" w:cs="Arial"/>
                <w:sz w:val="22"/>
                <w:szCs w:val="22"/>
              </w:rPr>
              <w:t xml:space="preserve">Ensuring that all Trust wide operations are </w:t>
            </w:r>
            <w:r w:rsidR="001421D9" w:rsidRPr="00761509">
              <w:rPr>
                <w:rFonts w:ascii="Arial" w:hAnsi="Arial" w:cs="Arial"/>
                <w:sz w:val="22"/>
                <w:szCs w:val="22"/>
              </w:rPr>
              <w:t xml:space="preserve">legislatively compliant e.g. are </w:t>
            </w:r>
            <w:r w:rsidRPr="00761509">
              <w:rPr>
                <w:rFonts w:ascii="Arial" w:hAnsi="Arial" w:cs="Arial"/>
                <w:sz w:val="22"/>
                <w:szCs w:val="22"/>
              </w:rPr>
              <w:t xml:space="preserve">carried out in accordance with UK and European Union (EU) laws and regulations, particularly relating to health and safety </w:t>
            </w:r>
            <w:r w:rsidR="001421D9" w:rsidRPr="00761509">
              <w:rPr>
                <w:rFonts w:ascii="Arial" w:hAnsi="Arial" w:cs="Arial"/>
                <w:sz w:val="22"/>
                <w:szCs w:val="22"/>
              </w:rPr>
              <w:t>with</w:t>
            </w:r>
            <w:r w:rsidRPr="00761509">
              <w:rPr>
                <w:rFonts w:ascii="Arial" w:hAnsi="Arial" w:cs="Arial"/>
                <w:sz w:val="22"/>
                <w:szCs w:val="22"/>
              </w:rPr>
              <w:t xml:space="preserve"> operational support for managers and staff in transport issues.</w:t>
            </w:r>
          </w:p>
          <w:p w:rsidR="00E90548" w:rsidRPr="00761509" w:rsidRDefault="00E90548">
            <w:pPr>
              <w:jc w:val="both"/>
              <w:rPr>
                <w:rFonts w:ascii="Arial" w:hAnsi="Arial" w:cs="Arial"/>
                <w:sz w:val="22"/>
                <w:szCs w:val="22"/>
              </w:rPr>
            </w:pPr>
          </w:p>
          <w:p w:rsidR="00E90548" w:rsidRPr="00761509" w:rsidRDefault="009271A2">
            <w:pPr>
              <w:pStyle w:val="ListParagraph"/>
              <w:numPr>
                <w:ilvl w:val="0"/>
                <w:numId w:val="37"/>
              </w:numPr>
              <w:jc w:val="both"/>
              <w:rPr>
                <w:rFonts w:ascii="Arial" w:hAnsi="Arial" w:cs="Arial"/>
                <w:sz w:val="22"/>
                <w:szCs w:val="22"/>
              </w:rPr>
            </w:pPr>
            <w:r w:rsidRPr="00761509">
              <w:rPr>
                <w:rFonts w:ascii="Arial" w:hAnsi="Arial" w:cs="Arial"/>
                <w:sz w:val="22"/>
                <w:szCs w:val="22"/>
                <w:lang w:eastAsia="en-GB"/>
              </w:rPr>
              <w:t>Liaising and negotiating with different stakeholders including planning and highways authorities, residents, councillors/politicians, developers and transport providers</w:t>
            </w:r>
            <w:r w:rsidR="00BE4D63" w:rsidRPr="00761509">
              <w:rPr>
                <w:rFonts w:ascii="Arial" w:hAnsi="Arial" w:cs="Arial"/>
                <w:sz w:val="22"/>
                <w:szCs w:val="22"/>
                <w:lang w:eastAsia="en-GB"/>
              </w:rPr>
              <w:t>.</w:t>
            </w:r>
          </w:p>
          <w:p w:rsidR="00E90548" w:rsidRPr="00761509" w:rsidRDefault="00E90548">
            <w:pPr>
              <w:pStyle w:val="ListParagraph"/>
              <w:jc w:val="both"/>
              <w:rPr>
                <w:rFonts w:ascii="Arial" w:hAnsi="Arial" w:cs="Arial"/>
                <w:sz w:val="22"/>
                <w:szCs w:val="22"/>
              </w:rPr>
            </w:pPr>
          </w:p>
          <w:p w:rsidR="00E90548" w:rsidRPr="00761509" w:rsidRDefault="00BE4D63">
            <w:pPr>
              <w:pStyle w:val="ListParagraph"/>
              <w:numPr>
                <w:ilvl w:val="0"/>
                <w:numId w:val="37"/>
              </w:numPr>
              <w:jc w:val="both"/>
              <w:rPr>
                <w:rFonts w:ascii="Arial" w:hAnsi="Arial" w:cs="Arial"/>
                <w:sz w:val="22"/>
                <w:szCs w:val="22"/>
              </w:rPr>
            </w:pPr>
            <w:r w:rsidRPr="00761509">
              <w:rPr>
                <w:rFonts w:ascii="Arial" w:hAnsi="Arial" w:cs="Arial"/>
                <w:sz w:val="22"/>
                <w:szCs w:val="22"/>
                <w:lang w:eastAsia="en-GB"/>
              </w:rPr>
              <w:t>I</w:t>
            </w:r>
            <w:r w:rsidR="009271A2" w:rsidRPr="00761509">
              <w:rPr>
                <w:rFonts w:ascii="Arial" w:hAnsi="Arial" w:cs="Arial"/>
                <w:sz w:val="22"/>
                <w:szCs w:val="22"/>
                <w:lang w:eastAsia="en-GB"/>
              </w:rPr>
              <w:t>dentifying existing and possible future transport problems, developing transport models and investigating the feasibility of alternative means of transport</w:t>
            </w:r>
            <w:r w:rsidRPr="00761509">
              <w:rPr>
                <w:rFonts w:ascii="Arial" w:hAnsi="Arial" w:cs="Arial"/>
                <w:sz w:val="22"/>
                <w:szCs w:val="22"/>
                <w:lang w:eastAsia="en-GB"/>
              </w:rPr>
              <w:t>.</w:t>
            </w:r>
          </w:p>
          <w:p w:rsidR="00E90548" w:rsidRPr="00761509" w:rsidRDefault="00E90548">
            <w:pPr>
              <w:pStyle w:val="ListParagraph"/>
              <w:jc w:val="both"/>
              <w:rPr>
                <w:rFonts w:ascii="Arial" w:hAnsi="Arial" w:cs="Arial"/>
                <w:sz w:val="22"/>
                <w:szCs w:val="22"/>
              </w:rPr>
            </w:pPr>
          </w:p>
          <w:p w:rsidR="00E90548" w:rsidRPr="00761509" w:rsidRDefault="009271A2">
            <w:pPr>
              <w:pStyle w:val="ListParagraph"/>
              <w:numPr>
                <w:ilvl w:val="0"/>
                <w:numId w:val="37"/>
              </w:numPr>
              <w:jc w:val="both"/>
              <w:rPr>
                <w:rFonts w:ascii="Arial" w:hAnsi="Arial" w:cs="Arial"/>
                <w:sz w:val="22"/>
                <w:szCs w:val="22"/>
              </w:rPr>
            </w:pPr>
            <w:r w:rsidRPr="00761509">
              <w:rPr>
                <w:rFonts w:ascii="Arial" w:hAnsi="Arial" w:cs="Arial"/>
                <w:sz w:val="22"/>
                <w:szCs w:val="22"/>
                <w:lang w:eastAsia="en-GB"/>
              </w:rPr>
              <w:t>Ensure complete legal compliance and high maintenance &amp; safety standards with the Trust’s fleet to include cars and vans as well as those operated under the Trust’s Operators Licence.</w:t>
            </w:r>
          </w:p>
          <w:p w:rsidR="00E90548" w:rsidRPr="00761509" w:rsidRDefault="00E90548">
            <w:pPr>
              <w:pStyle w:val="ListParagraph"/>
              <w:jc w:val="both"/>
              <w:rPr>
                <w:rFonts w:ascii="Arial" w:hAnsi="Arial" w:cs="Arial"/>
                <w:sz w:val="22"/>
                <w:szCs w:val="22"/>
              </w:rPr>
            </w:pPr>
          </w:p>
          <w:p w:rsidR="000730AB" w:rsidRPr="00761509" w:rsidRDefault="000730AB" w:rsidP="000730AB">
            <w:pPr>
              <w:pStyle w:val="ListParagraph"/>
              <w:numPr>
                <w:ilvl w:val="0"/>
                <w:numId w:val="37"/>
              </w:numPr>
              <w:jc w:val="both"/>
              <w:rPr>
                <w:rFonts w:ascii="Arial" w:hAnsi="Arial" w:cs="Arial"/>
                <w:sz w:val="22"/>
                <w:szCs w:val="22"/>
              </w:rPr>
            </w:pPr>
            <w:r w:rsidRPr="00761509">
              <w:rPr>
                <w:rFonts w:ascii="Arial" w:hAnsi="Arial" w:cs="Arial"/>
                <w:sz w:val="22"/>
                <w:szCs w:val="22"/>
              </w:rPr>
              <w:t xml:space="preserve">Ensure </w:t>
            </w:r>
            <w:proofErr w:type="spellStart"/>
            <w:r w:rsidRPr="00761509">
              <w:rPr>
                <w:rFonts w:ascii="Arial" w:hAnsi="Arial" w:cs="Arial"/>
                <w:sz w:val="22"/>
                <w:szCs w:val="22"/>
              </w:rPr>
              <w:t>Tachograph</w:t>
            </w:r>
            <w:proofErr w:type="spellEnd"/>
            <w:r w:rsidRPr="00761509">
              <w:rPr>
                <w:rFonts w:ascii="Arial" w:hAnsi="Arial" w:cs="Arial"/>
                <w:sz w:val="22"/>
                <w:szCs w:val="22"/>
              </w:rPr>
              <w:t xml:space="preserve"> and Certificate of Professional Competence Holder is maintained, driver’s hours and licences are controlled.</w:t>
            </w:r>
            <w:r w:rsidRPr="00761509">
              <w:rPr>
                <w:rFonts w:ascii="HelveticaNeue" w:hAnsi="HelveticaNeue" w:cs="HelveticaNeue"/>
                <w:lang w:eastAsia="en-GB"/>
              </w:rPr>
              <w:t xml:space="preserve"> </w:t>
            </w:r>
          </w:p>
          <w:p w:rsidR="00E90548" w:rsidRPr="00761509" w:rsidRDefault="00E90548">
            <w:pPr>
              <w:pStyle w:val="ListParagraph"/>
              <w:jc w:val="both"/>
              <w:rPr>
                <w:rFonts w:ascii="Arial" w:hAnsi="Arial" w:cs="Arial"/>
                <w:sz w:val="22"/>
                <w:szCs w:val="22"/>
              </w:rPr>
            </w:pPr>
          </w:p>
          <w:p w:rsidR="00E90548" w:rsidRPr="00761509" w:rsidRDefault="00BE4D63">
            <w:pPr>
              <w:pStyle w:val="ListParagraph"/>
              <w:numPr>
                <w:ilvl w:val="0"/>
                <w:numId w:val="37"/>
              </w:numPr>
              <w:jc w:val="both"/>
              <w:rPr>
                <w:rFonts w:ascii="Arial" w:hAnsi="Arial" w:cs="Arial"/>
                <w:sz w:val="22"/>
                <w:szCs w:val="22"/>
              </w:rPr>
            </w:pPr>
            <w:r w:rsidRPr="00761509">
              <w:rPr>
                <w:rFonts w:ascii="Arial" w:hAnsi="Arial" w:cs="Arial"/>
                <w:sz w:val="22"/>
                <w:szCs w:val="22"/>
              </w:rPr>
              <w:t>Ensure passenger transport services are managed and planned effectively.</w:t>
            </w:r>
          </w:p>
          <w:p w:rsidR="00E90548" w:rsidRPr="00761509" w:rsidRDefault="00E90548">
            <w:pPr>
              <w:pStyle w:val="ListParagraph"/>
              <w:jc w:val="both"/>
              <w:rPr>
                <w:rFonts w:ascii="Arial" w:hAnsi="Arial" w:cs="Arial"/>
                <w:sz w:val="22"/>
                <w:szCs w:val="22"/>
              </w:rPr>
            </w:pPr>
          </w:p>
          <w:p w:rsidR="00E90548" w:rsidRPr="00761509" w:rsidRDefault="009271A2">
            <w:pPr>
              <w:pStyle w:val="BodyText"/>
              <w:numPr>
                <w:ilvl w:val="0"/>
                <w:numId w:val="37"/>
              </w:numPr>
              <w:jc w:val="both"/>
              <w:rPr>
                <w:rFonts w:cs="Arial"/>
                <w:sz w:val="22"/>
                <w:szCs w:val="22"/>
              </w:rPr>
            </w:pPr>
            <w:r w:rsidRPr="00761509">
              <w:rPr>
                <w:rFonts w:cs="Arial"/>
                <w:i w:val="0"/>
                <w:sz w:val="22"/>
                <w:szCs w:val="22"/>
              </w:rPr>
              <w:t xml:space="preserve">The post holder will be expected to provide a visible presence across the Trust and to raise the profile of </w:t>
            </w:r>
            <w:r w:rsidR="00B90DF2" w:rsidRPr="00761509">
              <w:rPr>
                <w:rFonts w:cs="Arial"/>
                <w:i w:val="0"/>
                <w:sz w:val="22"/>
                <w:szCs w:val="22"/>
              </w:rPr>
              <w:t>Workplace Transport M</w:t>
            </w:r>
            <w:r w:rsidRPr="00761509">
              <w:rPr>
                <w:rFonts w:cs="Arial"/>
                <w:i w:val="0"/>
                <w:sz w:val="22"/>
                <w:szCs w:val="22"/>
              </w:rPr>
              <w:t>anagement.</w:t>
            </w:r>
          </w:p>
          <w:p w:rsidR="00E90548" w:rsidRPr="00761509" w:rsidRDefault="00E90548">
            <w:pPr>
              <w:pStyle w:val="ListParagraph"/>
              <w:jc w:val="both"/>
              <w:rPr>
                <w:rFonts w:ascii="Arial" w:hAnsi="Arial" w:cs="Arial"/>
                <w:sz w:val="22"/>
                <w:szCs w:val="22"/>
              </w:rPr>
            </w:pPr>
          </w:p>
          <w:p w:rsidR="00E90548" w:rsidRPr="00761509" w:rsidRDefault="009271A2">
            <w:pPr>
              <w:numPr>
                <w:ilvl w:val="0"/>
                <w:numId w:val="35"/>
              </w:numPr>
              <w:jc w:val="both"/>
              <w:rPr>
                <w:rFonts w:ascii="Arial" w:hAnsi="Arial" w:cs="Arial"/>
                <w:sz w:val="22"/>
                <w:szCs w:val="22"/>
              </w:rPr>
            </w:pPr>
            <w:r w:rsidRPr="00761509">
              <w:rPr>
                <w:rFonts w:ascii="Arial" w:hAnsi="Arial" w:cs="Arial"/>
                <w:sz w:val="22"/>
                <w:szCs w:val="22"/>
              </w:rPr>
              <w:t>Assist the Head of Hotel Services with the preparation of tender documents and the management of the tendering process for all Trust wide contracts</w:t>
            </w:r>
            <w:r w:rsidR="001E376A" w:rsidRPr="00761509">
              <w:rPr>
                <w:rFonts w:ascii="Arial" w:hAnsi="Arial" w:cs="Arial"/>
                <w:sz w:val="22"/>
                <w:szCs w:val="22"/>
              </w:rPr>
              <w:t xml:space="preserve"> </w:t>
            </w:r>
            <w:r w:rsidRPr="00761509">
              <w:rPr>
                <w:rFonts w:ascii="Arial" w:hAnsi="Arial" w:cs="Arial"/>
                <w:sz w:val="22"/>
                <w:szCs w:val="22"/>
              </w:rPr>
              <w:t>including the production of</w:t>
            </w:r>
            <w:r w:rsidR="001E376A" w:rsidRPr="00761509">
              <w:rPr>
                <w:rFonts w:ascii="Arial" w:hAnsi="Arial" w:cs="Arial"/>
                <w:sz w:val="22"/>
                <w:szCs w:val="22"/>
              </w:rPr>
              <w:t xml:space="preserve"> </w:t>
            </w:r>
            <w:r w:rsidRPr="00761509">
              <w:rPr>
                <w:rFonts w:ascii="Arial" w:hAnsi="Arial" w:cs="Arial"/>
                <w:sz w:val="22"/>
                <w:szCs w:val="22"/>
              </w:rPr>
              <w:t xml:space="preserve">‘General’ </w:t>
            </w:r>
            <w:r w:rsidR="00BA4093" w:rsidRPr="00761509">
              <w:rPr>
                <w:rFonts w:ascii="Arial" w:hAnsi="Arial" w:cs="Arial"/>
                <w:sz w:val="22"/>
                <w:szCs w:val="22"/>
              </w:rPr>
              <w:t xml:space="preserve">and </w:t>
            </w:r>
            <w:r w:rsidRPr="00761509">
              <w:rPr>
                <w:rFonts w:ascii="Arial" w:hAnsi="Arial" w:cs="Arial"/>
                <w:sz w:val="22"/>
                <w:szCs w:val="22"/>
              </w:rPr>
              <w:t>or specific ‘Service Level Specifications’</w:t>
            </w:r>
            <w:r w:rsidR="001E376A" w:rsidRPr="00761509">
              <w:rPr>
                <w:rFonts w:ascii="Arial" w:hAnsi="Arial" w:cs="Arial"/>
                <w:sz w:val="22"/>
                <w:szCs w:val="22"/>
              </w:rPr>
              <w:t>.</w:t>
            </w:r>
          </w:p>
          <w:p w:rsidR="00E90548" w:rsidRPr="00761509" w:rsidRDefault="00E90548">
            <w:pPr>
              <w:ind w:left="360"/>
              <w:jc w:val="both"/>
              <w:rPr>
                <w:rFonts w:ascii="Arial" w:hAnsi="Arial" w:cs="Arial"/>
                <w:sz w:val="22"/>
                <w:szCs w:val="22"/>
              </w:rPr>
            </w:pPr>
          </w:p>
          <w:p w:rsidR="00E90548" w:rsidRPr="00761509" w:rsidRDefault="009271A2">
            <w:pPr>
              <w:numPr>
                <w:ilvl w:val="0"/>
                <w:numId w:val="35"/>
              </w:numPr>
              <w:jc w:val="both"/>
              <w:rPr>
                <w:rFonts w:ascii="Arial" w:hAnsi="Arial" w:cs="Arial"/>
                <w:sz w:val="22"/>
                <w:szCs w:val="22"/>
              </w:rPr>
            </w:pPr>
            <w:r w:rsidRPr="00761509">
              <w:rPr>
                <w:rFonts w:ascii="Arial" w:hAnsi="Arial" w:cs="Arial"/>
                <w:sz w:val="22"/>
                <w:szCs w:val="22"/>
              </w:rPr>
              <w:t>Accountable for the performance of Trust wide Soft Facilities portfolio of contracts budgetary performance (value of £</w:t>
            </w:r>
            <w:proofErr w:type="spellStart"/>
            <w:r w:rsidRPr="00761509">
              <w:rPr>
                <w:rFonts w:ascii="Arial" w:hAnsi="Arial" w:cs="Arial"/>
                <w:sz w:val="22"/>
                <w:szCs w:val="22"/>
              </w:rPr>
              <w:t>6m</w:t>
            </w:r>
            <w:proofErr w:type="spellEnd"/>
            <w:r w:rsidRPr="00761509">
              <w:rPr>
                <w:rFonts w:ascii="Arial" w:hAnsi="Arial" w:cs="Arial"/>
                <w:sz w:val="22"/>
                <w:szCs w:val="22"/>
              </w:rPr>
              <w:t>).</w:t>
            </w:r>
          </w:p>
          <w:p w:rsidR="00E90548" w:rsidRPr="00761509" w:rsidRDefault="00E90548">
            <w:pPr>
              <w:ind w:left="360"/>
              <w:jc w:val="both"/>
              <w:rPr>
                <w:rFonts w:ascii="Arial" w:hAnsi="Arial" w:cs="Arial"/>
                <w:sz w:val="22"/>
                <w:szCs w:val="22"/>
              </w:rPr>
            </w:pPr>
          </w:p>
          <w:p w:rsidR="00E90548" w:rsidRPr="00761509" w:rsidRDefault="009271A2">
            <w:pPr>
              <w:numPr>
                <w:ilvl w:val="0"/>
                <w:numId w:val="35"/>
              </w:numPr>
              <w:jc w:val="both"/>
              <w:rPr>
                <w:rFonts w:ascii="Arial" w:hAnsi="Arial" w:cs="Arial"/>
                <w:sz w:val="22"/>
                <w:szCs w:val="22"/>
              </w:rPr>
            </w:pPr>
            <w:r w:rsidRPr="00761509">
              <w:rPr>
                <w:rFonts w:ascii="Arial" w:hAnsi="Arial" w:cs="Arial"/>
                <w:sz w:val="22"/>
                <w:szCs w:val="22"/>
              </w:rPr>
              <w:t>Manage and coordinate such site specific and Trust wide projects that may be required as a consequence of business or service developments. Planning a range of complex activities which are ongoing and look to the long term development of the services.</w:t>
            </w:r>
          </w:p>
          <w:p w:rsidR="00E90548" w:rsidRPr="00761509" w:rsidRDefault="00E90548">
            <w:pPr>
              <w:ind w:left="360"/>
              <w:jc w:val="both"/>
              <w:rPr>
                <w:rFonts w:ascii="Arial" w:hAnsi="Arial" w:cs="Arial"/>
                <w:sz w:val="22"/>
                <w:szCs w:val="22"/>
              </w:rPr>
            </w:pPr>
          </w:p>
          <w:p w:rsidR="00E90548" w:rsidRPr="00761509" w:rsidRDefault="009271A2">
            <w:pPr>
              <w:numPr>
                <w:ilvl w:val="0"/>
                <w:numId w:val="35"/>
              </w:numPr>
              <w:jc w:val="both"/>
              <w:rPr>
                <w:rFonts w:ascii="Arial" w:hAnsi="Arial" w:cs="Arial"/>
                <w:sz w:val="22"/>
                <w:szCs w:val="22"/>
              </w:rPr>
            </w:pPr>
            <w:r w:rsidRPr="00761509">
              <w:rPr>
                <w:rFonts w:ascii="Arial" w:hAnsi="Arial" w:cs="Arial"/>
                <w:sz w:val="22"/>
                <w:szCs w:val="22"/>
              </w:rPr>
              <w:t>Proactively identify projects for service developments and cost cutting for Hotel Services activities.</w:t>
            </w:r>
          </w:p>
          <w:p w:rsidR="00E90548" w:rsidRPr="00761509" w:rsidRDefault="00E90548">
            <w:pPr>
              <w:ind w:left="360"/>
              <w:jc w:val="both"/>
              <w:rPr>
                <w:rFonts w:ascii="Arial" w:hAnsi="Arial" w:cs="Arial"/>
                <w:sz w:val="22"/>
                <w:szCs w:val="22"/>
              </w:rPr>
            </w:pPr>
          </w:p>
          <w:p w:rsidR="00E90548" w:rsidRPr="00761509" w:rsidRDefault="009271A2">
            <w:pPr>
              <w:numPr>
                <w:ilvl w:val="0"/>
                <w:numId w:val="35"/>
              </w:numPr>
              <w:jc w:val="both"/>
              <w:rPr>
                <w:rFonts w:ascii="Arial" w:hAnsi="Arial" w:cs="Arial"/>
                <w:sz w:val="22"/>
                <w:szCs w:val="22"/>
              </w:rPr>
            </w:pPr>
            <w:r w:rsidRPr="00761509">
              <w:rPr>
                <w:rFonts w:ascii="Arial" w:hAnsi="Arial" w:cs="Arial"/>
                <w:sz w:val="22"/>
                <w:szCs w:val="22"/>
              </w:rPr>
              <w:t>Prepare reports and project outlines for projects across all Hotel Services activities. Provide practical support for Hotel Services managers with specific site based initiative (e.g. new builds).</w:t>
            </w:r>
          </w:p>
          <w:p w:rsidR="00E90548" w:rsidRPr="00761509" w:rsidRDefault="00E90548">
            <w:pPr>
              <w:ind w:left="360"/>
              <w:jc w:val="both"/>
              <w:rPr>
                <w:rFonts w:ascii="Arial" w:hAnsi="Arial" w:cs="Arial"/>
                <w:sz w:val="22"/>
                <w:szCs w:val="22"/>
              </w:rPr>
            </w:pPr>
          </w:p>
          <w:p w:rsidR="00E90548" w:rsidRPr="00761509" w:rsidRDefault="009271A2">
            <w:pPr>
              <w:numPr>
                <w:ilvl w:val="0"/>
                <w:numId w:val="35"/>
              </w:numPr>
              <w:jc w:val="both"/>
              <w:rPr>
                <w:rFonts w:ascii="Arial" w:hAnsi="Arial" w:cs="Arial"/>
                <w:sz w:val="22"/>
                <w:szCs w:val="22"/>
              </w:rPr>
            </w:pPr>
            <w:r w:rsidRPr="00761509">
              <w:rPr>
                <w:rFonts w:ascii="Arial" w:hAnsi="Arial" w:cs="Arial"/>
                <w:sz w:val="22"/>
                <w:szCs w:val="22"/>
              </w:rPr>
              <w:t>Ensure all variations to contract are processed and accurately reflected in contract documents.  Liaise with Hotel Services managers and Clinical Staff to provide all information necessary to enable variations to be agreed.  For example, advising during Service Developments, scoping contractual impacts.</w:t>
            </w:r>
          </w:p>
          <w:p w:rsidR="00FC2FF1" w:rsidRPr="00761509" w:rsidRDefault="00FC2FF1" w:rsidP="00FC2FF1">
            <w:pPr>
              <w:ind w:left="360"/>
              <w:jc w:val="both"/>
              <w:rPr>
                <w:rFonts w:ascii="Arial" w:hAnsi="Arial" w:cs="Arial"/>
                <w:sz w:val="22"/>
                <w:szCs w:val="22"/>
              </w:rPr>
            </w:pPr>
          </w:p>
          <w:p w:rsidR="00FC2FF1" w:rsidRPr="00761509" w:rsidRDefault="00FC2FF1">
            <w:pPr>
              <w:numPr>
                <w:ilvl w:val="0"/>
                <w:numId w:val="35"/>
              </w:numPr>
              <w:jc w:val="both"/>
              <w:rPr>
                <w:rFonts w:ascii="Arial" w:hAnsi="Arial" w:cs="Arial"/>
                <w:sz w:val="22"/>
                <w:szCs w:val="22"/>
              </w:rPr>
            </w:pPr>
            <w:r w:rsidRPr="00761509">
              <w:rPr>
                <w:rFonts w:ascii="Arial" w:hAnsi="Arial" w:cs="Arial"/>
                <w:sz w:val="22"/>
                <w:szCs w:val="22"/>
              </w:rPr>
              <w:t>Develop a five year plan for Trust transport to include fleet management and replacement program, management and driver succession plans, outsourcing aspects of the service where required.</w:t>
            </w:r>
          </w:p>
          <w:p w:rsidR="00E90548" w:rsidRPr="00761509" w:rsidRDefault="00E90548">
            <w:pPr>
              <w:ind w:left="360"/>
              <w:jc w:val="both"/>
              <w:rPr>
                <w:rFonts w:ascii="Arial" w:hAnsi="Arial" w:cs="Arial"/>
                <w:sz w:val="22"/>
                <w:szCs w:val="22"/>
              </w:rPr>
            </w:pPr>
          </w:p>
          <w:p w:rsidR="00E90548" w:rsidRPr="00761509" w:rsidRDefault="00E90548">
            <w:pPr>
              <w:rPr>
                <w:rFonts w:ascii="Arial" w:hAnsi="Arial" w:cs="Arial"/>
                <w:sz w:val="22"/>
                <w:szCs w:val="22"/>
              </w:rPr>
            </w:pPr>
          </w:p>
          <w:p w:rsidR="00E90548" w:rsidRPr="00761509" w:rsidRDefault="009271A2">
            <w:pPr>
              <w:pStyle w:val="Heading2"/>
              <w:jc w:val="left"/>
              <w:rPr>
                <w:rFonts w:ascii="Arial" w:hAnsi="Arial" w:cs="Arial"/>
                <w:sz w:val="22"/>
                <w:szCs w:val="22"/>
              </w:rPr>
            </w:pPr>
            <w:r w:rsidRPr="00761509">
              <w:rPr>
                <w:rFonts w:ascii="Arial" w:hAnsi="Arial" w:cs="Arial"/>
                <w:sz w:val="22"/>
                <w:szCs w:val="22"/>
              </w:rPr>
              <w:t>Staff management</w:t>
            </w:r>
          </w:p>
          <w:p w:rsidR="00E90548" w:rsidRPr="00761509" w:rsidRDefault="00E90548">
            <w:pPr>
              <w:rPr>
                <w:rFonts w:ascii="Arial" w:hAnsi="Arial" w:cs="Arial"/>
                <w:b/>
                <w:sz w:val="22"/>
                <w:szCs w:val="22"/>
                <w:u w:val="single"/>
              </w:rPr>
            </w:pPr>
          </w:p>
          <w:p w:rsidR="00E90548" w:rsidRPr="00761509" w:rsidRDefault="009271A2">
            <w:pPr>
              <w:jc w:val="both"/>
              <w:rPr>
                <w:rFonts w:ascii="Arial" w:hAnsi="Arial" w:cs="Arial"/>
                <w:sz w:val="22"/>
                <w:szCs w:val="22"/>
              </w:rPr>
            </w:pPr>
            <w:r w:rsidRPr="00761509">
              <w:rPr>
                <w:rFonts w:ascii="Arial" w:hAnsi="Arial" w:cs="Arial"/>
                <w:sz w:val="22"/>
                <w:szCs w:val="22"/>
              </w:rPr>
              <w:t xml:space="preserve">The post-holder will with the site specific waste leads, be accountable for the performance of the waste porters. </w:t>
            </w:r>
          </w:p>
          <w:p w:rsidR="00E90548" w:rsidRPr="00761509" w:rsidRDefault="00E90548">
            <w:pPr>
              <w:jc w:val="both"/>
              <w:rPr>
                <w:rFonts w:ascii="Arial" w:hAnsi="Arial" w:cs="Arial"/>
                <w:sz w:val="22"/>
                <w:szCs w:val="22"/>
              </w:rPr>
            </w:pPr>
          </w:p>
          <w:p w:rsidR="00E90548" w:rsidRPr="00761509" w:rsidRDefault="009271A2">
            <w:pPr>
              <w:jc w:val="both"/>
              <w:rPr>
                <w:rFonts w:ascii="Arial" w:hAnsi="Arial" w:cs="Arial"/>
                <w:sz w:val="22"/>
                <w:szCs w:val="22"/>
              </w:rPr>
            </w:pPr>
            <w:r w:rsidRPr="00761509">
              <w:rPr>
                <w:rFonts w:ascii="Arial" w:hAnsi="Arial" w:cs="Arial"/>
                <w:sz w:val="22"/>
                <w:szCs w:val="22"/>
              </w:rPr>
              <w:t>The post holder will with the site specific Hotel Service Managers, be required to establish policy and set objectives for the Trust wide Soft Facilities contracts,  involving them in meeting the goals and  standards required whilst achieving cost reductions/value for money.</w:t>
            </w:r>
          </w:p>
          <w:p w:rsidR="00E90548" w:rsidRPr="00761509" w:rsidRDefault="00E90548">
            <w:pPr>
              <w:jc w:val="both"/>
              <w:rPr>
                <w:rFonts w:ascii="Arial" w:hAnsi="Arial" w:cs="Arial"/>
                <w:sz w:val="22"/>
                <w:szCs w:val="22"/>
              </w:rPr>
            </w:pPr>
          </w:p>
          <w:p w:rsidR="00E90548" w:rsidRPr="00761509" w:rsidRDefault="009271A2">
            <w:pPr>
              <w:pStyle w:val="BodyText2"/>
              <w:spacing w:after="0"/>
              <w:rPr>
                <w:rFonts w:ascii="Arial" w:hAnsi="Arial" w:cs="Arial"/>
                <w:b/>
                <w:bCs/>
                <w:sz w:val="22"/>
                <w:szCs w:val="22"/>
              </w:rPr>
            </w:pPr>
            <w:r w:rsidRPr="00761509">
              <w:rPr>
                <w:rFonts w:ascii="Arial" w:hAnsi="Arial" w:cs="Arial"/>
                <w:b/>
                <w:bCs/>
                <w:sz w:val="22"/>
                <w:szCs w:val="22"/>
              </w:rPr>
              <w:t>Quality standards and contract monitoring</w:t>
            </w:r>
          </w:p>
          <w:p w:rsidR="00E90548" w:rsidRPr="00761509" w:rsidRDefault="009271A2">
            <w:pPr>
              <w:jc w:val="both"/>
              <w:rPr>
                <w:rFonts w:ascii="Arial" w:hAnsi="Arial" w:cs="Arial"/>
                <w:sz w:val="22"/>
                <w:szCs w:val="22"/>
              </w:rPr>
            </w:pPr>
            <w:r w:rsidRPr="00761509">
              <w:rPr>
                <w:rFonts w:ascii="Arial" w:hAnsi="Arial" w:cs="Arial"/>
                <w:sz w:val="22"/>
                <w:szCs w:val="22"/>
              </w:rPr>
              <w:t xml:space="preserve">The Contracts Manager will establish and lead the development of published </w:t>
            </w:r>
            <w:proofErr w:type="spellStart"/>
            <w:r w:rsidRPr="00761509">
              <w:rPr>
                <w:rFonts w:ascii="Arial" w:hAnsi="Arial" w:cs="Arial"/>
                <w:sz w:val="22"/>
                <w:szCs w:val="22"/>
              </w:rPr>
              <w:t>HCM’s</w:t>
            </w:r>
            <w:proofErr w:type="spellEnd"/>
            <w:r w:rsidRPr="00761509">
              <w:rPr>
                <w:rFonts w:ascii="Arial" w:hAnsi="Arial" w:cs="Arial"/>
                <w:sz w:val="22"/>
                <w:szCs w:val="22"/>
              </w:rPr>
              <w:t xml:space="preserve"> quality standards in all areas within their remit; monitoring performance against targets. This will include monitoring waste collection, liaising with senior staff to ensure that legislative requirements are met. The post holder will be expected to be involved in the production of technical specifications and provide professional advice on competitive tendering exercises for Trust wide Soft Facilities contracts. They will be expected to work towards amalgamating all contracts across the Trust to provide consistency of services across all Trust sites.</w:t>
            </w:r>
          </w:p>
          <w:p w:rsidR="00E90548" w:rsidRPr="00761509" w:rsidRDefault="00E90548">
            <w:pPr>
              <w:jc w:val="both"/>
              <w:rPr>
                <w:rFonts w:ascii="Arial" w:hAnsi="Arial" w:cs="Arial"/>
                <w:sz w:val="22"/>
                <w:szCs w:val="22"/>
              </w:rPr>
            </w:pPr>
          </w:p>
          <w:p w:rsidR="00E90548" w:rsidRPr="00761509" w:rsidRDefault="009271A2">
            <w:pPr>
              <w:pStyle w:val="Heading7"/>
              <w:rPr>
                <w:b/>
                <w:color w:val="auto"/>
                <w:sz w:val="22"/>
                <w:szCs w:val="22"/>
              </w:rPr>
            </w:pPr>
            <w:r w:rsidRPr="00761509">
              <w:rPr>
                <w:b/>
                <w:color w:val="auto"/>
                <w:sz w:val="22"/>
                <w:szCs w:val="22"/>
              </w:rPr>
              <w:t>Data collation and reports</w:t>
            </w:r>
          </w:p>
          <w:p w:rsidR="00E90548" w:rsidRPr="00761509" w:rsidRDefault="00E90548">
            <w:pPr>
              <w:rPr>
                <w:rFonts w:ascii="Arial" w:hAnsi="Arial" w:cs="Arial"/>
                <w:b/>
                <w:bCs/>
                <w:sz w:val="22"/>
                <w:szCs w:val="22"/>
                <w:u w:val="single"/>
              </w:rPr>
            </w:pPr>
          </w:p>
          <w:p w:rsidR="00E90548" w:rsidRPr="00761509" w:rsidRDefault="009271A2">
            <w:pPr>
              <w:pStyle w:val="BodyText"/>
              <w:jc w:val="both"/>
              <w:rPr>
                <w:rFonts w:cs="Arial"/>
                <w:i w:val="0"/>
                <w:sz w:val="22"/>
                <w:szCs w:val="22"/>
              </w:rPr>
            </w:pPr>
            <w:r w:rsidRPr="00761509">
              <w:rPr>
                <w:rFonts w:cs="Arial"/>
                <w:i w:val="0"/>
                <w:sz w:val="22"/>
                <w:szCs w:val="22"/>
              </w:rPr>
              <w:t>The post holder will provide a contribution to the annual Trust board report for the support services division. They will be required to write business cases for planned developments in their area, which require either capital funding or have ongoing revenue implications.</w:t>
            </w:r>
          </w:p>
          <w:p w:rsidR="00E90548" w:rsidRPr="00761509" w:rsidRDefault="00E90548">
            <w:pPr>
              <w:pStyle w:val="BodyText"/>
              <w:jc w:val="both"/>
              <w:rPr>
                <w:rFonts w:cs="Arial"/>
                <w:i w:val="0"/>
                <w:sz w:val="22"/>
                <w:szCs w:val="22"/>
              </w:rPr>
            </w:pPr>
          </w:p>
          <w:p w:rsidR="00E90548" w:rsidRPr="00761509" w:rsidRDefault="009271A2">
            <w:pPr>
              <w:pStyle w:val="BodyText"/>
              <w:jc w:val="both"/>
              <w:rPr>
                <w:rFonts w:cs="Arial"/>
                <w:i w:val="0"/>
                <w:sz w:val="22"/>
                <w:szCs w:val="22"/>
              </w:rPr>
            </w:pPr>
            <w:r w:rsidRPr="00761509">
              <w:rPr>
                <w:rFonts w:cs="Arial"/>
                <w:i w:val="0"/>
                <w:sz w:val="22"/>
                <w:szCs w:val="22"/>
              </w:rPr>
              <w:t>Expected to analyse complex facts and provide data to external organisations, such as the Audit Commission, the Environment Agency and NHS Estates as requested and be directly accountable for the accuracy and legality of these reports.</w:t>
            </w:r>
          </w:p>
          <w:p w:rsidR="00E90548" w:rsidRPr="00761509" w:rsidRDefault="00E90548">
            <w:pPr>
              <w:pStyle w:val="BodyText"/>
              <w:jc w:val="both"/>
              <w:rPr>
                <w:rFonts w:cs="Arial"/>
                <w:i w:val="0"/>
                <w:sz w:val="22"/>
                <w:szCs w:val="22"/>
              </w:rPr>
            </w:pPr>
          </w:p>
          <w:p w:rsidR="00E90548" w:rsidRPr="00761509" w:rsidRDefault="009271A2">
            <w:pPr>
              <w:pStyle w:val="BodyText"/>
              <w:jc w:val="both"/>
              <w:rPr>
                <w:rFonts w:cs="Arial"/>
                <w:i w:val="0"/>
                <w:sz w:val="22"/>
                <w:szCs w:val="22"/>
              </w:rPr>
            </w:pPr>
            <w:r w:rsidRPr="00761509">
              <w:rPr>
                <w:rFonts w:cs="Arial"/>
                <w:i w:val="0"/>
                <w:sz w:val="22"/>
                <w:szCs w:val="22"/>
              </w:rPr>
              <w:t>Analyse highly complex information relating to problems with services and initiate discussions with contractors and/or Trust staff on highly sensitive information e.g. variations from planned levels of activity or expenditure.</w:t>
            </w:r>
          </w:p>
          <w:p w:rsidR="00E90548" w:rsidRPr="00761509" w:rsidRDefault="00E90548">
            <w:pPr>
              <w:pStyle w:val="BodyText"/>
              <w:jc w:val="both"/>
              <w:rPr>
                <w:rFonts w:cs="Arial"/>
                <w:i w:val="0"/>
                <w:sz w:val="22"/>
                <w:szCs w:val="22"/>
              </w:rPr>
            </w:pPr>
          </w:p>
          <w:p w:rsidR="00E90548" w:rsidRPr="00761509" w:rsidRDefault="009271A2">
            <w:pPr>
              <w:pStyle w:val="BodyText"/>
              <w:jc w:val="both"/>
              <w:rPr>
                <w:rFonts w:cs="Arial"/>
                <w:i w:val="0"/>
                <w:sz w:val="22"/>
                <w:szCs w:val="22"/>
              </w:rPr>
            </w:pPr>
            <w:r w:rsidRPr="00761509">
              <w:rPr>
                <w:rFonts w:cs="Arial"/>
                <w:i w:val="0"/>
                <w:sz w:val="22"/>
                <w:szCs w:val="22"/>
              </w:rPr>
              <w:t>They will be also expected to produce monthly statistics (agreed key performance indicators (</w:t>
            </w:r>
            <w:proofErr w:type="spellStart"/>
            <w:r w:rsidRPr="00761509">
              <w:rPr>
                <w:rFonts w:cs="Arial"/>
                <w:i w:val="0"/>
                <w:sz w:val="22"/>
                <w:szCs w:val="22"/>
              </w:rPr>
              <w:t>KPIs</w:t>
            </w:r>
            <w:proofErr w:type="spellEnd"/>
            <w:r w:rsidRPr="00761509">
              <w:rPr>
                <w:rFonts w:cs="Arial"/>
                <w:i w:val="0"/>
                <w:sz w:val="22"/>
                <w:szCs w:val="22"/>
              </w:rPr>
              <w:t xml:space="preserve">)) for the Facilities Management Group and others, relating to service and cost targets. </w:t>
            </w:r>
          </w:p>
          <w:p w:rsidR="00E90548" w:rsidRPr="00761509" w:rsidRDefault="00E90548">
            <w:pPr>
              <w:pStyle w:val="BodyText"/>
              <w:jc w:val="both"/>
              <w:rPr>
                <w:rFonts w:cs="Arial"/>
                <w:i w:val="0"/>
                <w:sz w:val="22"/>
                <w:szCs w:val="22"/>
              </w:rPr>
            </w:pPr>
          </w:p>
          <w:p w:rsidR="00E90548" w:rsidRPr="00761509" w:rsidRDefault="009271A2">
            <w:pPr>
              <w:pStyle w:val="BodyText"/>
              <w:jc w:val="both"/>
              <w:rPr>
                <w:rFonts w:cs="Arial"/>
                <w:b/>
                <w:bCs/>
                <w:i w:val="0"/>
                <w:sz w:val="22"/>
                <w:szCs w:val="22"/>
              </w:rPr>
            </w:pPr>
            <w:r w:rsidRPr="00761509">
              <w:rPr>
                <w:rFonts w:cs="Arial"/>
                <w:b/>
                <w:bCs/>
                <w:i w:val="0"/>
                <w:sz w:val="22"/>
                <w:szCs w:val="22"/>
              </w:rPr>
              <w:t>Financial responsibilities</w:t>
            </w:r>
          </w:p>
          <w:p w:rsidR="00E90548" w:rsidRPr="00761509" w:rsidRDefault="00E90548">
            <w:pPr>
              <w:pStyle w:val="BodyText"/>
              <w:jc w:val="both"/>
              <w:rPr>
                <w:rFonts w:cs="Arial"/>
                <w:b/>
                <w:bCs/>
                <w:i w:val="0"/>
                <w:sz w:val="22"/>
                <w:szCs w:val="22"/>
                <w:u w:val="single"/>
              </w:rPr>
            </w:pPr>
          </w:p>
          <w:p w:rsidR="00E90548" w:rsidRPr="00761509" w:rsidRDefault="009271A2">
            <w:pPr>
              <w:pStyle w:val="BodyText"/>
              <w:jc w:val="both"/>
              <w:rPr>
                <w:rFonts w:cs="Arial"/>
                <w:i w:val="0"/>
                <w:sz w:val="22"/>
                <w:szCs w:val="22"/>
              </w:rPr>
            </w:pPr>
            <w:r w:rsidRPr="00761509">
              <w:rPr>
                <w:rFonts w:cs="Arial"/>
                <w:i w:val="0"/>
                <w:sz w:val="22"/>
                <w:szCs w:val="22"/>
              </w:rPr>
              <w:t>The post holder will be the Trusts budget holder for all aspects of contracts related expenditure and work actively to generate income streams whenever possible. The post holder is required to monitor the financial performance of Trust wide Soft Facilities contracts and maintain expenditure within budget, taking appropriate action if required. They will need to ensure value for money in line with national benchmarked standards.</w:t>
            </w:r>
          </w:p>
          <w:p w:rsidR="00E90548" w:rsidRPr="00761509" w:rsidRDefault="00E90548">
            <w:pPr>
              <w:pStyle w:val="BodyText"/>
              <w:jc w:val="both"/>
              <w:rPr>
                <w:rFonts w:cs="Arial"/>
                <w:i w:val="0"/>
                <w:sz w:val="22"/>
                <w:szCs w:val="22"/>
              </w:rPr>
            </w:pPr>
          </w:p>
          <w:p w:rsidR="00E90548" w:rsidRPr="00761509" w:rsidRDefault="009271A2">
            <w:pPr>
              <w:pStyle w:val="BodyText"/>
              <w:jc w:val="both"/>
              <w:rPr>
                <w:rFonts w:cs="Arial"/>
                <w:b/>
                <w:i w:val="0"/>
                <w:sz w:val="22"/>
                <w:szCs w:val="22"/>
              </w:rPr>
            </w:pPr>
            <w:r w:rsidRPr="00761509">
              <w:rPr>
                <w:rFonts w:cs="Arial"/>
                <w:b/>
                <w:i w:val="0"/>
                <w:sz w:val="22"/>
                <w:szCs w:val="22"/>
              </w:rPr>
              <w:t>Human resource duties and responsibilities</w:t>
            </w:r>
          </w:p>
          <w:p w:rsidR="00E90548" w:rsidRPr="00761509" w:rsidRDefault="00E90548">
            <w:pPr>
              <w:pStyle w:val="BodyText"/>
              <w:jc w:val="both"/>
              <w:rPr>
                <w:rFonts w:cs="Arial"/>
                <w:b/>
                <w:i w:val="0"/>
                <w:sz w:val="22"/>
                <w:szCs w:val="22"/>
              </w:rPr>
            </w:pPr>
          </w:p>
          <w:p w:rsidR="00E90548" w:rsidRPr="00761509" w:rsidRDefault="009271A2">
            <w:pPr>
              <w:pStyle w:val="BodyText"/>
              <w:jc w:val="both"/>
              <w:rPr>
                <w:rFonts w:cs="Arial"/>
                <w:i w:val="0"/>
                <w:sz w:val="22"/>
                <w:szCs w:val="22"/>
              </w:rPr>
            </w:pPr>
            <w:r w:rsidRPr="00761509">
              <w:rPr>
                <w:rFonts w:cs="Arial"/>
                <w:i w:val="0"/>
                <w:sz w:val="22"/>
                <w:szCs w:val="22"/>
              </w:rPr>
              <w:t>Line management for a group of staff, the post holder will ensure that they adhere to the Trusts’ human resource policies, including recruitment and selection and performance and conduct, and that they apply these policies fairly to all employees. It is important that the post holder develops a positive relationship with trades union and staff representatives and other key groups</w:t>
            </w:r>
          </w:p>
          <w:p w:rsidR="00E90548" w:rsidRPr="00761509" w:rsidRDefault="00E90548">
            <w:pPr>
              <w:pStyle w:val="BodyText"/>
              <w:jc w:val="both"/>
              <w:rPr>
                <w:rFonts w:cs="Arial"/>
                <w:i w:val="0"/>
                <w:sz w:val="22"/>
                <w:szCs w:val="22"/>
              </w:rPr>
            </w:pPr>
          </w:p>
          <w:p w:rsidR="00E90548" w:rsidRPr="00761509" w:rsidRDefault="009271A2">
            <w:pPr>
              <w:pStyle w:val="BodyText2"/>
              <w:spacing w:after="0"/>
              <w:rPr>
                <w:rFonts w:ascii="Arial" w:hAnsi="Arial" w:cs="Arial"/>
                <w:sz w:val="22"/>
                <w:szCs w:val="22"/>
              </w:rPr>
            </w:pPr>
            <w:r w:rsidRPr="00761509">
              <w:rPr>
                <w:rFonts w:ascii="Arial" w:hAnsi="Arial" w:cs="Arial"/>
                <w:b/>
                <w:bCs/>
                <w:sz w:val="22"/>
                <w:szCs w:val="22"/>
              </w:rPr>
              <w:t>Production of policies and contingency plans</w:t>
            </w:r>
          </w:p>
          <w:p w:rsidR="00E90548" w:rsidRPr="00761509" w:rsidRDefault="009271A2">
            <w:pPr>
              <w:jc w:val="both"/>
              <w:rPr>
                <w:rFonts w:ascii="Arial" w:hAnsi="Arial" w:cs="Arial"/>
                <w:sz w:val="22"/>
                <w:szCs w:val="22"/>
              </w:rPr>
            </w:pPr>
            <w:r w:rsidRPr="00761509">
              <w:rPr>
                <w:rFonts w:ascii="Arial" w:hAnsi="Arial" w:cs="Arial"/>
                <w:sz w:val="22"/>
                <w:szCs w:val="22"/>
              </w:rPr>
              <w:t xml:space="preserve">The contracts manager will be responsible for the establishment, production and regular updating of all policies and procedures relating to Trust wide Soft Facilities contracts. </w:t>
            </w:r>
          </w:p>
          <w:p w:rsidR="00E90548" w:rsidRPr="00761509" w:rsidRDefault="00E90548">
            <w:pPr>
              <w:jc w:val="both"/>
              <w:rPr>
                <w:rFonts w:ascii="Arial" w:hAnsi="Arial" w:cs="Arial"/>
                <w:sz w:val="22"/>
                <w:szCs w:val="22"/>
              </w:rPr>
            </w:pPr>
          </w:p>
          <w:p w:rsidR="00E90548" w:rsidRPr="00761509" w:rsidRDefault="009271A2">
            <w:pPr>
              <w:jc w:val="both"/>
              <w:rPr>
                <w:rFonts w:ascii="Arial" w:hAnsi="Arial" w:cs="Arial"/>
                <w:sz w:val="22"/>
                <w:szCs w:val="22"/>
              </w:rPr>
            </w:pPr>
            <w:r w:rsidRPr="00761509">
              <w:rPr>
                <w:rFonts w:ascii="Arial" w:hAnsi="Arial" w:cs="Arial"/>
                <w:sz w:val="22"/>
                <w:szCs w:val="22"/>
              </w:rPr>
              <w:t>The post holder also plays a critical role in establishing and reviewing all contingency policies to ensure the Trust can continue to operate fully, in the event of problems or other unforeseen emergencies with any Trust wide Soft Facilities contracts.  The post holder will be required to be contactable outside normal working hours, should any emergency occur.</w:t>
            </w:r>
          </w:p>
          <w:p w:rsidR="00E90548" w:rsidRPr="00761509" w:rsidRDefault="00E90548">
            <w:pPr>
              <w:jc w:val="both"/>
              <w:rPr>
                <w:rFonts w:ascii="Arial" w:hAnsi="Arial" w:cs="Arial"/>
                <w:sz w:val="22"/>
                <w:szCs w:val="22"/>
              </w:rPr>
            </w:pPr>
          </w:p>
          <w:p w:rsidR="00E90548" w:rsidRPr="00761509" w:rsidRDefault="009271A2">
            <w:pPr>
              <w:jc w:val="both"/>
              <w:rPr>
                <w:rFonts w:ascii="Arial" w:hAnsi="Arial" w:cs="Arial"/>
                <w:b/>
                <w:sz w:val="22"/>
                <w:szCs w:val="22"/>
              </w:rPr>
            </w:pPr>
            <w:r w:rsidRPr="00761509">
              <w:rPr>
                <w:rFonts w:ascii="Arial" w:hAnsi="Arial" w:cs="Arial"/>
                <w:b/>
                <w:sz w:val="22"/>
                <w:szCs w:val="22"/>
              </w:rPr>
              <w:t>Compliance management</w:t>
            </w:r>
          </w:p>
          <w:p w:rsidR="00E90548" w:rsidRPr="00761509" w:rsidRDefault="00E90548">
            <w:pPr>
              <w:jc w:val="both"/>
              <w:rPr>
                <w:rFonts w:ascii="Arial" w:hAnsi="Arial" w:cs="Arial"/>
                <w:b/>
                <w:sz w:val="22"/>
                <w:szCs w:val="22"/>
              </w:rPr>
            </w:pPr>
          </w:p>
          <w:p w:rsidR="00E90548" w:rsidRPr="00761509" w:rsidRDefault="009271A2">
            <w:pPr>
              <w:jc w:val="both"/>
              <w:rPr>
                <w:rFonts w:ascii="Arial" w:hAnsi="Arial" w:cs="Arial"/>
                <w:bCs/>
                <w:sz w:val="22"/>
                <w:szCs w:val="22"/>
              </w:rPr>
            </w:pPr>
            <w:r w:rsidRPr="00761509">
              <w:rPr>
                <w:rFonts w:ascii="Arial" w:hAnsi="Arial" w:cs="Arial"/>
                <w:bCs/>
                <w:sz w:val="22"/>
                <w:szCs w:val="22"/>
              </w:rPr>
              <w:t xml:space="preserve">Ensure compliance with regulatory requirements e.g. Environment Agency and </w:t>
            </w:r>
            <w:proofErr w:type="spellStart"/>
            <w:r w:rsidRPr="00761509">
              <w:rPr>
                <w:rFonts w:ascii="Arial" w:hAnsi="Arial" w:cs="Arial"/>
                <w:bCs/>
                <w:sz w:val="22"/>
                <w:szCs w:val="22"/>
              </w:rPr>
              <w:t>CQC</w:t>
            </w:r>
            <w:proofErr w:type="spellEnd"/>
            <w:r w:rsidRPr="00761509">
              <w:rPr>
                <w:rFonts w:ascii="Arial" w:hAnsi="Arial" w:cs="Arial"/>
                <w:bCs/>
                <w:sz w:val="22"/>
                <w:szCs w:val="22"/>
              </w:rPr>
              <w:t xml:space="preserve"> standards in relation to waste management;</w:t>
            </w:r>
          </w:p>
          <w:p w:rsidR="00E90548" w:rsidRPr="00761509" w:rsidRDefault="00E90548">
            <w:pPr>
              <w:jc w:val="both"/>
              <w:rPr>
                <w:rFonts w:ascii="Arial" w:hAnsi="Arial" w:cs="Arial"/>
                <w:bCs/>
                <w:sz w:val="22"/>
                <w:szCs w:val="22"/>
              </w:rPr>
            </w:pPr>
          </w:p>
          <w:p w:rsidR="00E90548" w:rsidRPr="00761509" w:rsidRDefault="009271A2">
            <w:pPr>
              <w:jc w:val="both"/>
              <w:rPr>
                <w:rFonts w:ascii="Arial" w:hAnsi="Arial" w:cs="Arial"/>
                <w:bCs/>
                <w:sz w:val="22"/>
                <w:szCs w:val="22"/>
              </w:rPr>
            </w:pPr>
            <w:r w:rsidRPr="00761509">
              <w:rPr>
                <w:rFonts w:ascii="Arial" w:hAnsi="Arial" w:cs="Arial"/>
                <w:bCs/>
                <w:sz w:val="22"/>
                <w:szCs w:val="22"/>
              </w:rPr>
              <w:t xml:space="preserve">Ensure compliance with transport regulatory requirements e.g. </w:t>
            </w:r>
            <w:r w:rsidR="009D0EEA" w:rsidRPr="00761509">
              <w:rPr>
                <w:rFonts w:ascii="Arial" w:hAnsi="Arial" w:cs="Arial"/>
                <w:bCs/>
                <w:sz w:val="22"/>
                <w:szCs w:val="22"/>
              </w:rPr>
              <w:t xml:space="preserve">Traffic Commissioner, </w:t>
            </w:r>
            <w:r w:rsidRPr="00761509">
              <w:rPr>
                <w:rFonts w:ascii="Arial" w:hAnsi="Arial" w:cs="Arial"/>
                <w:bCs/>
                <w:sz w:val="22"/>
                <w:szCs w:val="22"/>
              </w:rPr>
              <w:t xml:space="preserve">Goods Vehicle Operator License, </w:t>
            </w:r>
            <w:r w:rsidRPr="00761509">
              <w:rPr>
                <w:rFonts w:ascii="Arial" w:hAnsi="Arial" w:cs="Arial"/>
                <w:sz w:val="22"/>
                <w:szCs w:val="22"/>
              </w:rPr>
              <w:t>Certificate of Professional Competence</w:t>
            </w:r>
            <w:r w:rsidR="009D0EEA" w:rsidRPr="00761509">
              <w:rPr>
                <w:rFonts w:ascii="Arial" w:hAnsi="Arial" w:cs="Arial"/>
                <w:sz w:val="22"/>
                <w:szCs w:val="22"/>
              </w:rPr>
              <w:t xml:space="preserve"> and environmental constraints.</w:t>
            </w:r>
            <w:r w:rsidRPr="00761509">
              <w:rPr>
                <w:rFonts w:ascii="Arial" w:hAnsi="Arial" w:cs="Arial"/>
                <w:bCs/>
                <w:sz w:val="22"/>
                <w:szCs w:val="22"/>
              </w:rPr>
              <w:t xml:space="preserve"> </w:t>
            </w:r>
          </w:p>
          <w:p w:rsidR="00E90548" w:rsidRPr="00761509" w:rsidRDefault="00E90548">
            <w:pPr>
              <w:pStyle w:val="BodyText"/>
              <w:rPr>
                <w:rFonts w:cs="Arial"/>
                <w:b/>
                <w:i w:val="0"/>
                <w:sz w:val="22"/>
                <w:szCs w:val="22"/>
                <w:lang w:val="en-US"/>
              </w:rPr>
            </w:pPr>
          </w:p>
          <w:p w:rsidR="00E90548" w:rsidRPr="00761509" w:rsidRDefault="009271A2">
            <w:pPr>
              <w:pStyle w:val="BodyText"/>
              <w:rPr>
                <w:rFonts w:cs="Arial"/>
                <w:i w:val="0"/>
                <w:sz w:val="22"/>
                <w:szCs w:val="22"/>
              </w:rPr>
            </w:pPr>
            <w:r w:rsidRPr="00761509">
              <w:rPr>
                <w:rFonts w:cs="Arial"/>
                <w:i w:val="0"/>
                <w:sz w:val="22"/>
                <w:szCs w:val="22"/>
              </w:rPr>
              <w:t xml:space="preserve">Ensure that contract reviews take place in accordance with requirements, co-ordinating contract review input and prepare documentation, including any </w:t>
            </w:r>
            <w:r w:rsidR="009D0EEA" w:rsidRPr="00761509">
              <w:rPr>
                <w:rFonts w:cs="Arial"/>
                <w:i w:val="0"/>
                <w:sz w:val="22"/>
                <w:szCs w:val="22"/>
              </w:rPr>
              <w:t xml:space="preserve">monitoring of ‘General’ or specific ‘Service Level Specifications’, </w:t>
            </w:r>
            <w:r w:rsidRPr="00761509">
              <w:rPr>
                <w:rFonts w:cs="Arial"/>
                <w:i w:val="0"/>
                <w:sz w:val="22"/>
                <w:szCs w:val="22"/>
              </w:rPr>
              <w:t>analysis and action plans</w:t>
            </w:r>
            <w:r w:rsidR="00E63131" w:rsidRPr="00761509">
              <w:rPr>
                <w:rFonts w:cs="Arial"/>
                <w:i w:val="0"/>
                <w:sz w:val="22"/>
                <w:szCs w:val="22"/>
              </w:rPr>
              <w:t>.</w:t>
            </w:r>
          </w:p>
          <w:p w:rsidR="00E90548" w:rsidRPr="00761509" w:rsidRDefault="00E90548">
            <w:pPr>
              <w:pStyle w:val="BodyText"/>
              <w:rPr>
                <w:rFonts w:cs="Arial"/>
                <w:b/>
                <w:i w:val="0"/>
                <w:sz w:val="22"/>
                <w:szCs w:val="22"/>
              </w:rPr>
            </w:pPr>
          </w:p>
          <w:p w:rsidR="00E90548" w:rsidRPr="00761509" w:rsidRDefault="009271A2">
            <w:pPr>
              <w:pStyle w:val="BodyText"/>
              <w:rPr>
                <w:rFonts w:cs="Arial"/>
                <w:b/>
                <w:i w:val="0"/>
                <w:sz w:val="22"/>
                <w:szCs w:val="22"/>
              </w:rPr>
            </w:pPr>
            <w:r w:rsidRPr="00761509">
              <w:rPr>
                <w:rFonts w:cs="Arial"/>
                <w:b/>
                <w:i w:val="0"/>
                <w:sz w:val="22"/>
                <w:szCs w:val="22"/>
              </w:rPr>
              <w:t>Complaints management</w:t>
            </w:r>
          </w:p>
          <w:p w:rsidR="00E90548" w:rsidRPr="00761509" w:rsidRDefault="00E90548">
            <w:pPr>
              <w:pStyle w:val="BodyText"/>
              <w:rPr>
                <w:rFonts w:cs="Arial"/>
                <w:b/>
                <w:i w:val="0"/>
                <w:sz w:val="22"/>
                <w:szCs w:val="22"/>
              </w:rPr>
            </w:pPr>
          </w:p>
          <w:p w:rsidR="00E90548" w:rsidRPr="00761509" w:rsidRDefault="009271A2">
            <w:pPr>
              <w:jc w:val="both"/>
              <w:rPr>
                <w:rFonts w:ascii="Arial" w:hAnsi="Arial" w:cs="Arial"/>
                <w:sz w:val="22"/>
                <w:szCs w:val="22"/>
              </w:rPr>
            </w:pPr>
            <w:r w:rsidRPr="00761509">
              <w:rPr>
                <w:rFonts w:ascii="Arial" w:hAnsi="Arial" w:cs="Arial"/>
                <w:sz w:val="22"/>
                <w:szCs w:val="22"/>
              </w:rPr>
              <w:t xml:space="preserve">The post holder will be accountable for responding to any complaints, relating to Trust wide Soft Facilities contracts, expected direct contact with staff, patients, relatives or visitors with contentious issues whether internally generated or received from, legislative bodies or others, in line with the Trust’s complaints policy.  </w:t>
            </w:r>
          </w:p>
          <w:p w:rsidR="00E90548" w:rsidRPr="00761509" w:rsidRDefault="00E90548">
            <w:pPr>
              <w:jc w:val="both"/>
              <w:rPr>
                <w:rFonts w:ascii="Arial" w:hAnsi="Arial" w:cs="Arial"/>
                <w:sz w:val="22"/>
                <w:szCs w:val="22"/>
              </w:rPr>
            </w:pPr>
          </w:p>
          <w:p w:rsidR="00E90548" w:rsidRPr="00761509" w:rsidRDefault="009271A2">
            <w:pPr>
              <w:jc w:val="both"/>
              <w:rPr>
                <w:rFonts w:ascii="Arial" w:hAnsi="Arial" w:cs="Arial"/>
                <w:sz w:val="22"/>
                <w:szCs w:val="22"/>
              </w:rPr>
            </w:pPr>
            <w:r w:rsidRPr="00761509">
              <w:rPr>
                <w:rFonts w:ascii="Arial" w:hAnsi="Arial" w:cs="Arial"/>
                <w:sz w:val="22"/>
                <w:szCs w:val="22"/>
              </w:rPr>
              <w:t>Investigate highly complex inter-dependant contracting issues and ensure that they are resolved effectively.</w:t>
            </w:r>
          </w:p>
          <w:p w:rsidR="00E90548" w:rsidRPr="00761509" w:rsidRDefault="00E90548">
            <w:pPr>
              <w:pStyle w:val="BodyText"/>
              <w:rPr>
                <w:rFonts w:cs="Arial"/>
                <w:i w:val="0"/>
                <w:sz w:val="22"/>
                <w:szCs w:val="22"/>
              </w:rPr>
            </w:pPr>
          </w:p>
          <w:p w:rsidR="00E90548" w:rsidRPr="00761509" w:rsidRDefault="009271A2">
            <w:pPr>
              <w:pStyle w:val="BodyText"/>
              <w:rPr>
                <w:rFonts w:cs="Arial"/>
                <w:b/>
                <w:i w:val="0"/>
                <w:sz w:val="22"/>
                <w:szCs w:val="22"/>
              </w:rPr>
            </w:pPr>
            <w:r w:rsidRPr="00761509">
              <w:rPr>
                <w:rFonts w:cs="Arial"/>
                <w:b/>
                <w:i w:val="0"/>
                <w:sz w:val="22"/>
                <w:szCs w:val="22"/>
              </w:rPr>
              <w:t>Committee membership</w:t>
            </w:r>
          </w:p>
          <w:p w:rsidR="00E90548" w:rsidRPr="00761509" w:rsidRDefault="00E90548">
            <w:pPr>
              <w:pStyle w:val="BodyText"/>
              <w:rPr>
                <w:rFonts w:cs="Arial"/>
                <w:b/>
                <w:i w:val="0"/>
                <w:sz w:val="22"/>
                <w:szCs w:val="22"/>
              </w:rPr>
            </w:pPr>
          </w:p>
          <w:p w:rsidR="00E90548" w:rsidRPr="00761509" w:rsidRDefault="009271A2">
            <w:pPr>
              <w:pStyle w:val="BodyText"/>
              <w:jc w:val="both"/>
              <w:rPr>
                <w:rFonts w:cs="Arial"/>
                <w:i w:val="0"/>
                <w:sz w:val="22"/>
                <w:szCs w:val="22"/>
              </w:rPr>
            </w:pPr>
            <w:r w:rsidRPr="00761509">
              <w:rPr>
                <w:rFonts w:cs="Arial"/>
                <w:i w:val="0"/>
                <w:sz w:val="22"/>
                <w:szCs w:val="22"/>
              </w:rPr>
              <w:t>The post holder will be expected to be an active representative at the following meetings:</w:t>
            </w:r>
          </w:p>
          <w:p w:rsidR="00E90548" w:rsidRPr="00761509" w:rsidRDefault="009271A2">
            <w:pPr>
              <w:pStyle w:val="BodyText"/>
              <w:numPr>
                <w:ilvl w:val="0"/>
                <w:numId w:val="31"/>
              </w:numPr>
              <w:jc w:val="both"/>
              <w:rPr>
                <w:rFonts w:cs="Arial"/>
                <w:i w:val="0"/>
                <w:sz w:val="22"/>
                <w:szCs w:val="22"/>
              </w:rPr>
            </w:pPr>
            <w:r w:rsidRPr="00761509">
              <w:rPr>
                <w:rFonts w:cs="Arial"/>
                <w:i w:val="0"/>
                <w:sz w:val="22"/>
                <w:szCs w:val="22"/>
              </w:rPr>
              <w:t xml:space="preserve">Infection Control Operational Group (by invitation) </w:t>
            </w:r>
          </w:p>
          <w:p w:rsidR="00E90548" w:rsidRPr="00761509" w:rsidRDefault="009271A2">
            <w:pPr>
              <w:pStyle w:val="BodyText"/>
              <w:numPr>
                <w:ilvl w:val="0"/>
                <w:numId w:val="31"/>
              </w:numPr>
              <w:jc w:val="both"/>
              <w:rPr>
                <w:rFonts w:cs="Arial"/>
                <w:i w:val="0"/>
                <w:sz w:val="22"/>
                <w:szCs w:val="22"/>
              </w:rPr>
            </w:pPr>
            <w:r w:rsidRPr="00761509">
              <w:rPr>
                <w:rFonts w:cs="Arial"/>
                <w:i w:val="0"/>
                <w:sz w:val="22"/>
                <w:szCs w:val="22"/>
              </w:rPr>
              <w:t xml:space="preserve">Facilities management group </w:t>
            </w:r>
          </w:p>
          <w:p w:rsidR="00E90548" w:rsidRPr="00761509" w:rsidRDefault="009271A2">
            <w:pPr>
              <w:pStyle w:val="BodyText"/>
              <w:numPr>
                <w:ilvl w:val="0"/>
                <w:numId w:val="31"/>
              </w:numPr>
              <w:jc w:val="both"/>
              <w:rPr>
                <w:rFonts w:cs="Arial"/>
                <w:i w:val="0"/>
                <w:sz w:val="22"/>
                <w:szCs w:val="22"/>
              </w:rPr>
            </w:pPr>
            <w:r w:rsidRPr="00761509">
              <w:rPr>
                <w:rFonts w:cs="Arial"/>
                <w:i w:val="0"/>
                <w:sz w:val="22"/>
                <w:szCs w:val="22"/>
              </w:rPr>
              <w:t xml:space="preserve">Patient Environment Operational Group </w:t>
            </w:r>
          </w:p>
          <w:p w:rsidR="00E90548" w:rsidRPr="00761509" w:rsidRDefault="009271A2">
            <w:pPr>
              <w:pStyle w:val="BodyText"/>
              <w:numPr>
                <w:ilvl w:val="0"/>
                <w:numId w:val="31"/>
              </w:numPr>
              <w:jc w:val="both"/>
              <w:rPr>
                <w:rFonts w:cs="Arial"/>
                <w:i w:val="0"/>
                <w:sz w:val="22"/>
                <w:szCs w:val="22"/>
              </w:rPr>
            </w:pPr>
            <w:r w:rsidRPr="00761509">
              <w:rPr>
                <w:rFonts w:cs="Arial"/>
                <w:i w:val="0"/>
                <w:sz w:val="22"/>
                <w:szCs w:val="22"/>
              </w:rPr>
              <w:t>Waste Management Group</w:t>
            </w:r>
          </w:p>
          <w:p w:rsidR="00E90548" w:rsidRPr="00761509" w:rsidRDefault="009271A2">
            <w:pPr>
              <w:pStyle w:val="BodyText"/>
              <w:numPr>
                <w:ilvl w:val="0"/>
                <w:numId w:val="31"/>
              </w:numPr>
              <w:jc w:val="both"/>
              <w:rPr>
                <w:rFonts w:cs="Arial"/>
                <w:i w:val="0"/>
                <w:sz w:val="22"/>
                <w:szCs w:val="22"/>
              </w:rPr>
            </w:pPr>
            <w:r w:rsidRPr="00761509">
              <w:rPr>
                <w:rFonts w:cs="Arial"/>
                <w:i w:val="0"/>
                <w:sz w:val="22"/>
                <w:szCs w:val="22"/>
              </w:rPr>
              <w:t>Transport Group</w:t>
            </w:r>
          </w:p>
          <w:p w:rsidR="00E90548" w:rsidRPr="00761509" w:rsidRDefault="009271A2">
            <w:pPr>
              <w:pStyle w:val="BodyText"/>
              <w:numPr>
                <w:ilvl w:val="0"/>
                <w:numId w:val="31"/>
              </w:numPr>
              <w:jc w:val="both"/>
              <w:rPr>
                <w:rFonts w:cs="Arial"/>
                <w:i w:val="0"/>
                <w:sz w:val="22"/>
                <w:szCs w:val="22"/>
              </w:rPr>
            </w:pPr>
            <w:r w:rsidRPr="00761509">
              <w:rPr>
                <w:rFonts w:cs="Arial"/>
                <w:i w:val="0"/>
                <w:sz w:val="22"/>
                <w:szCs w:val="22"/>
              </w:rPr>
              <w:t>Contracts Group</w:t>
            </w:r>
          </w:p>
          <w:p w:rsidR="00E90548" w:rsidRPr="00761509" w:rsidRDefault="00E90548">
            <w:pPr>
              <w:pStyle w:val="BodyText"/>
              <w:jc w:val="both"/>
              <w:rPr>
                <w:rFonts w:cs="Arial"/>
                <w:i w:val="0"/>
                <w:sz w:val="22"/>
                <w:szCs w:val="22"/>
              </w:rPr>
            </w:pPr>
          </w:p>
          <w:p w:rsidR="00E90548" w:rsidRPr="00761509" w:rsidRDefault="009271A2">
            <w:pPr>
              <w:pStyle w:val="Heading6"/>
              <w:jc w:val="left"/>
              <w:rPr>
                <w:rFonts w:cs="Arial"/>
                <w:bCs/>
                <w:sz w:val="22"/>
                <w:szCs w:val="22"/>
              </w:rPr>
            </w:pPr>
            <w:r w:rsidRPr="00761509">
              <w:rPr>
                <w:rFonts w:cs="Arial"/>
                <w:bCs/>
                <w:sz w:val="22"/>
                <w:szCs w:val="22"/>
              </w:rPr>
              <w:t>Management qualities and management style</w:t>
            </w:r>
          </w:p>
          <w:p w:rsidR="00E90548" w:rsidRPr="00761509" w:rsidRDefault="00E90548">
            <w:pPr>
              <w:rPr>
                <w:rFonts w:ascii="Arial" w:hAnsi="Arial" w:cs="Arial"/>
                <w:sz w:val="22"/>
                <w:szCs w:val="22"/>
              </w:rPr>
            </w:pPr>
          </w:p>
          <w:p w:rsidR="00E90548" w:rsidRPr="00761509" w:rsidRDefault="009271A2">
            <w:pPr>
              <w:jc w:val="both"/>
              <w:rPr>
                <w:rFonts w:ascii="Arial" w:hAnsi="Arial" w:cs="Arial"/>
                <w:sz w:val="22"/>
                <w:szCs w:val="22"/>
              </w:rPr>
            </w:pPr>
            <w:r w:rsidRPr="00761509">
              <w:rPr>
                <w:rFonts w:ascii="Arial" w:hAnsi="Arial" w:cs="Arial"/>
                <w:sz w:val="22"/>
                <w:szCs w:val="22"/>
              </w:rPr>
              <w:t xml:space="preserve">The post holder will be expected to work in a way that is results-focused. They will be required to be aware of all legislation relating to waste and associated health and safety issues. </w:t>
            </w:r>
          </w:p>
          <w:p w:rsidR="00E90548" w:rsidRPr="00761509" w:rsidRDefault="00E90548">
            <w:pPr>
              <w:jc w:val="both"/>
              <w:rPr>
                <w:rFonts w:ascii="Arial" w:hAnsi="Arial" w:cs="Arial"/>
                <w:sz w:val="22"/>
                <w:szCs w:val="22"/>
              </w:rPr>
            </w:pPr>
          </w:p>
          <w:p w:rsidR="00E90548" w:rsidRPr="00761509" w:rsidRDefault="009271A2">
            <w:pPr>
              <w:jc w:val="both"/>
              <w:rPr>
                <w:rFonts w:ascii="Arial" w:hAnsi="Arial" w:cs="Arial"/>
                <w:sz w:val="22"/>
                <w:szCs w:val="22"/>
              </w:rPr>
            </w:pPr>
            <w:r w:rsidRPr="00761509">
              <w:rPr>
                <w:rFonts w:ascii="Arial" w:hAnsi="Arial" w:cs="Arial"/>
                <w:sz w:val="22"/>
                <w:szCs w:val="22"/>
              </w:rPr>
              <w:t xml:space="preserve">They will need to use their communication and persuasive skills to implement complex changes successfully. Good presentational skills are essential, in order to deliver the considerable training component within this post. </w:t>
            </w:r>
          </w:p>
          <w:p w:rsidR="00E90548" w:rsidRPr="00761509" w:rsidRDefault="00E90548">
            <w:pPr>
              <w:jc w:val="both"/>
              <w:rPr>
                <w:rFonts w:ascii="Arial" w:hAnsi="Arial" w:cs="Arial"/>
                <w:sz w:val="22"/>
                <w:szCs w:val="22"/>
              </w:rPr>
            </w:pPr>
          </w:p>
          <w:p w:rsidR="00E90548" w:rsidRPr="00761509" w:rsidRDefault="009271A2">
            <w:pPr>
              <w:jc w:val="both"/>
              <w:rPr>
                <w:rFonts w:ascii="Arial" w:hAnsi="Arial" w:cs="Arial"/>
                <w:sz w:val="22"/>
                <w:szCs w:val="22"/>
              </w:rPr>
            </w:pPr>
            <w:r w:rsidRPr="00761509">
              <w:rPr>
                <w:rFonts w:ascii="Arial" w:hAnsi="Arial" w:cs="Arial"/>
                <w:sz w:val="22"/>
                <w:szCs w:val="22"/>
              </w:rPr>
              <w:t xml:space="preserve">A good knowledge of Excel Spreadsheets, Microsoft Power Point and Word are required. </w:t>
            </w:r>
          </w:p>
          <w:p w:rsidR="00E90548" w:rsidRPr="00761509" w:rsidRDefault="00E90548">
            <w:pPr>
              <w:jc w:val="both"/>
              <w:rPr>
                <w:rFonts w:ascii="Arial" w:hAnsi="Arial" w:cs="Arial"/>
                <w:sz w:val="22"/>
                <w:szCs w:val="22"/>
              </w:rPr>
            </w:pPr>
          </w:p>
          <w:p w:rsidR="00E90548" w:rsidRPr="00761509" w:rsidRDefault="009271A2">
            <w:pPr>
              <w:jc w:val="both"/>
              <w:rPr>
                <w:rFonts w:ascii="Arial" w:hAnsi="Arial" w:cs="Arial"/>
                <w:sz w:val="22"/>
                <w:szCs w:val="22"/>
              </w:rPr>
            </w:pPr>
            <w:r w:rsidRPr="00761509">
              <w:rPr>
                <w:rFonts w:ascii="Arial" w:hAnsi="Arial" w:cs="Arial"/>
                <w:sz w:val="22"/>
                <w:szCs w:val="22"/>
              </w:rPr>
              <w:t>This job description gives a general outline of the post and is not intended to be inflexible or a final list of duties. It may there be amended from time to time in consultation with the post holder.</w:t>
            </w:r>
          </w:p>
          <w:p w:rsidR="00E90548" w:rsidRPr="00761509" w:rsidRDefault="00E90548">
            <w:pPr>
              <w:jc w:val="both"/>
              <w:rPr>
                <w:rFonts w:ascii="Arial" w:hAnsi="Arial" w:cs="Arial"/>
                <w:sz w:val="22"/>
                <w:szCs w:val="22"/>
              </w:rPr>
            </w:pPr>
          </w:p>
        </w:tc>
      </w:tr>
    </w:tbl>
    <w:p w:rsidR="00257B03" w:rsidRDefault="00257B03" w:rsidP="00257B03">
      <w:pPr>
        <w:rPr>
          <w:rFonts w:ascii="Tahoma" w:hAnsi="Tahoma" w:cs="Tahoma"/>
          <w:sz w:val="22"/>
          <w:szCs w:val="22"/>
        </w:rPr>
      </w:pPr>
      <w:r>
        <w:rPr>
          <w:rFonts w:ascii="Tahoma" w:hAnsi="Tahoma" w:cs="Tahoma"/>
          <w:b/>
          <w:bCs/>
          <w:sz w:val="22"/>
          <w:szCs w:val="22"/>
        </w:rPr>
        <w:lastRenderedPageBreak/>
        <w:t>Additional Information:</w:t>
      </w:r>
    </w:p>
    <w:p w:rsidR="000708D7" w:rsidRDefault="000708D7" w:rsidP="000708D7">
      <w:pPr>
        <w:rPr>
          <w:rFonts w:ascii="Tahoma" w:hAnsi="Tahoma" w:cs="Tahoma"/>
          <w:sz w:val="22"/>
          <w:szCs w:val="22"/>
        </w:rPr>
      </w:pPr>
    </w:p>
    <w:p w:rsidR="00257B03" w:rsidRPr="00AF60B9" w:rsidRDefault="00257B03" w:rsidP="00AF60B9">
      <w:pPr>
        <w:jc w:val="both"/>
        <w:rPr>
          <w:rFonts w:ascii="Tahoma" w:hAnsi="Tahoma" w:cs="Tahoma"/>
          <w:b/>
          <w:sz w:val="22"/>
          <w:szCs w:val="22"/>
        </w:rPr>
      </w:pPr>
      <w:r w:rsidRPr="00AF60B9">
        <w:rPr>
          <w:rFonts w:ascii="Tahoma" w:hAnsi="Tahoma" w:cs="Tahoma"/>
          <w:b/>
          <w:sz w:val="22"/>
          <w:szCs w:val="22"/>
        </w:rPr>
        <w:t xml:space="preserve">Infection Control  </w:t>
      </w:r>
    </w:p>
    <w:p w:rsidR="00257B03" w:rsidRPr="00257B03" w:rsidRDefault="00257B03" w:rsidP="00AF60B9">
      <w:pPr>
        <w:jc w:val="both"/>
        <w:rPr>
          <w:rFonts w:ascii="Tahoma" w:hAnsi="Tahoma" w:cs="Tahoma"/>
          <w:sz w:val="22"/>
          <w:szCs w:val="22"/>
        </w:rPr>
      </w:pPr>
    </w:p>
    <w:p w:rsidR="00257B03" w:rsidRPr="00257B03" w:rsidRDefault="00257B03" w:rsidP="00AF60B9">
      <w:pPr>
        <w:jc w:val="both"/>
        <w:rPr>
          <w:rFonts w:ascii="Tahoma" w:hAnsi="Tahoma" w:cs="Tahoma"/>
          <w:sz w:val="22"/>
          <w:szCs w:val="22"/>
        </w:rPr>
      </w:pPr>
      <w:r w:rsidRPr="00257B03">
        <w:rPr>
          <w:rFonts w:ascii="Tahoma" w:hAnsi="Tahoma" w:cs="Tahoma"/>
          <w:sz w:val="22"/>
          <w:szCs w:val="22"/>
        </w:rPr>
        <w:t>Staff will work to</w:t>
      </w:r>
      <w:r w:rsidR="009F7BC8" w:rsidRPr="009F7BC8">
        <w:rPr>
          <w:rFonts w:ascii="Tahoma" w:hAnsi="Tahoma" w:cs="Tahoma"/>
          <w:sz w:val="22"/>
          <w:szCs w:val="22"/>
          <w:lang w:val="en-GB"/>
        </w:rPr>
        <w:t xml:space="preserve"> minimise</w:t>
      </w:r>
      <w:r w:rsidRPr="00257B03">
        <w:rPr>
          <w:rFonts w:ascii="Tahoma" w:hAnsi="Tahoma" w:cs="Tahoma"/>
          <w:sz w:val="22"/>
          <w:szCs w:val="22"/>
        </w:rPr>
        <w:t xml:space="preserve"> any risk to clients, the public and other staff from Healthcare Associated Infection including </w:t>
      </w:r>
      <w:proofErr w:type="spellStart"/>
      <w:r w:rsidRPr="00257B03">
        <w:rPr>
          <w:rFonts w:ascii="Tahoma" w:hAnsi="Tahoma" w:cs="Tahoma"/>
          <w:sz w:val="22"/>
          <w:szCs w:val="22"/>
        </w:rPr>
        <w:t>MRSA</w:t>
      </w:r>
      <w:proofErr w:type="spellEnd"/>
      <w:r w:rsidRPr="00257B03">
        <w:rPr>
          <w:rFonts w:ascii="Tahoma" w:hAnsi="Tahoma" w:cs="Tahoma"/>
          <w:sz w:val="22"/>
          <w:szCs w:val="22"/>
        </w:rPr>
        <w:t xml:space="preserve"> and C </w:t>
      </w:r>
      <w:proofErr w:type="spellStart"/>
      <w:r w:rsidRPr="00257B03">
        <w:rPr>
          <w:rFonts w:ascii="Tahoma" w:hAnsi="Tahoma" w:cs="Tahoma"/>
          <w:sz w:val="22"/>
          <w:szCs w:val="22"/>
        </w:rPr>
        <w:t>difficle</w:t>
      </w:r>
      <w:proofErr w:type="spellEnd"/>
      <w:r w:rsidRPr="00257B03">
        <w:rPr>
          <w:rFonts w:ascii="Tahoma" w:hAnsi="Tahoma" w:cs="Tahoma"/>
          <w:sz w:val="22"/>
          <w:szCs w:val="22"/>
        </w:rPr>
        <w:t xml:space="preserve"> by ensuring they are compliant with the Health Act 2006 – Code of Practice For The Prevention and Control of Healthcare Associated Infections (They Hygiene Code); and by ensuring they are familiar with the Trust’s Infection Control Polices, located on the Intranet.</w:t>
      </w:r>
    </w:p>
    <w:p w:rsidR="00257B03" w:rsidRPr="00257B03" w:rsidRDefault="00257B03" w:rsidP="00AF60B9">
      <w:pPr>
        <w:jc w:val="both"/>
        <w:rPr>
          <w:rFonts w:ascii="Tahoma" w:hAnsi="Tahoma" w:cs="Tahoma"/>
          <w:sz w:val="22"/>
          <w:szCs w:val="22"/>
        </w:rPr>
      </w:pPr>
      <w:r w:rsidRPr="00257B03">
        <w:rPr>
          <w:rFonts w:ascii="Tahoma" w:hAnsi="Tahoma" w:cs="Tahoma"/>
          <w:sz w:val="22"/>
          <w:szCs w:val="22"/>
        </w:rPr>
        <w:t xml:space="preserve">  </w:t>
      </w:r>
    </w:p>
    <w:p w:rsidR="00257B03" w:rsidRPr="00AF60B9" w:rsidRDefault="00257B03" w:rsidP="00AF60B9">
      <w:pPr>
        <w:jc w:val="both"/>
        <w:rPr>
          <w:rFonts w:ascii="Tahoma" w:hAnsi="Tahoma" w:cs="Tahoma"/>
          <w:b/>
          <w:sz w:val="22"/>
          <w:szCs w:val="22"/>
        </w:rPr>
      </w:pPr>
      <w:r w:rsidRPr="00AF60B9">
        <w:rPr>
          <w:rFonts w:ascii="Tahoma" w:hAnsi="Tahoma" w:cs="Tahoma"/>
          <w:b/>
          <w:sz w:val="22"/>
          <w:szCs w:val="22"/>
        </w:rPr>
        <w:t>Confidentiality</w:t>
      </w:r>
    </w:p>
    <w:p w:rsidR="00257B03" w:rsidRPr="00257B03" w:rsidRDefault="00257B03" w:rsidP="00AF60B9">
      <w:pPr>
        <w:pStyle w:val="Header"/>
        <w:tabs>
          <w:tab w:val="clear" w:pos="4153"/>
          <w:tab w:val="clear" w:pos="8306"/>
        </w:tabs>
        <w:jc w:val="both"/>
        <w:rPr>
          <w:rFonts w:ascii="Tahoma" w:hAnsi="Tahoma" w:cs="Tahoma"/>
          <w:sz w:val="22"/>
          <w:szCs w:val="22"/>
          <w:lang w:val="en-GB"/>
        </w:rPr>
      </w:pPr>
    </w:p>
    <w:p w:rsidR="00257B03" w:rsidRPr="00257B03" w:rsidRDefault="00257B03" w:rsidP="00AF60B9">
      <w:pPr>
        <w:pStyle w:val="Header"/>
        <w:tabs>
          <w:tab w:val="clear" w:pos="4153"/>
          <w:tab w:val="clear" w:pos="8306"/>
        </w:tabs>
        <w:jc w:val="both"/>
        <w:rPr>
          <w:rFonts w:ascii="Tahoma" w:hAnsi="Tahoma" w:cs="Tahoma"/>
          <w:sz w:val="22"/>
          <w:szCs w:val="22"/>
          <w:lang w:val="en-GB"/>
        </w:rPr>
      </w:pPr>
      <w:r w:rsidRPr="00257B03">
        <w:rPr>
          <w:rFonts w:ascii="Tahoma" w:hAnsi="Tahoma" w:cs="Tahoma"/>
          <w:sz w:val="22"/>
          <w:szCs w:val="22"/>
          <w:lang w:val="en-GB"/>
        </w:rPr>
        <w:t>As an employee you have a responsibility to maintain the confidentiality of any confidential information which comes into your possession regarding patients, employees or any other business relating to the Trust</w:t>
      </w:r>
    </w:p>
    <w:p w:rsidR="00257B03" w:rsidRPr="00257B03" w:rsidRDefault="00257B03" w:rsidP="00AF60B9">
      <w:pPr>
        <w:pStyle w:val="Header"/>
        <w:tabs>
          <w:tab w:val="clear" w:pos="4153"/>
          <w:tab w:val="clear" w:pos="8306"/>
        </w:tabs>
        <w:jc w:val="both"/>
        <w:rPr>
          <w:rFonts w:ascii="Tahoma" w:hAnsi="Tahoma" w:cs="Tahoma"/>
          <w:sz w:val="22"/>
          <w:szCs w:val="22"/>
          <w:lang w:val="en-GB"/>
        </w:rPr>
      </w:pPr>
    </w:p>
    <w:p w:rsidR="00257B03" w:rsidRPr="00257B03" w:rsidRDefault="00257B03" w:rsidP="00AF60B9">
      <w:pPr>
        <w:pStyle w:val="Header"/>
        <w:tabs>
          <w:tab w:val="clear" w:pos="4153"/>
          <w:tab w:val="clear" w:pos="8306"/>
        </w:tabs>
        <w:jc w:val="both"/>
        <w:rPr>
          <w:rFonts w:ascii="Tahoma" w:hAnsi="Tahoma" w:cs="Tahoma"/>
          <w:sz w:val="22"/>
          <w:szCs w:val="22"/>
          <w:lang w:val="en-GB"/>
        </w:rPr>
      </w:pPr>
      <w:r w:rsidRPr="00257B03">
        <w:rPr>
          <w:rFonts w:ascii="Tahoma" w:hAnsi="Tahoma" w:cs="Tahoma"/>
          <w:sz w:val="22"/>
          <w:szCs w:val="22"/>
          <w:lang w:val="en-GB"/>
        </w:rPr>
        <w:t>In accordance with the Public Interest Disclosure Act 1998 protected disclosures are exempt from this express duty of confidentiality.</w:t>
      </w:r>
    </w:p>
    <w:p w:rsidR="00257B03" w:rsidRPr="00257B03" w:rsidRDefault="00257B03" w:rsidP="00AF60B9">
      <w:pPr>
        <w:jc w:val="both"/>
        <w:rPr>
          <w:rFonts w:ascii="Tahoma" w:hAnsi="Tahoma" w:cs="Tahoma"/>
          <w:sz w:val="22"/>
          <w:szCs w:val="22"/>
        </w:rPr>
      </w:pPr>
    </w:p>
    <w:p w:rsidR="00257B03" w:rsidRPr="00AF60B9" w:rsidRDefault="00257B03" w:rsidP="00AF60B9">
      <w:pPr>
        <w:jc w:val="both"/>
        <w:rPr>
          <w:rFonts w:ascii="Tahoma" w:hAnsi="Tahoma" w:cs="Tahoma"/>
          <w:b/>
          <w:sz w:val="22"/>
          <w:szCs w:val="22"/>
        </w:rPr>
      </w:pPr>
      <w:r w:rsidRPr="00AF60B9">
        <w:rPr>
          <w:rFonts w:ascii="Tahoma" w:hAnsi="Tahoma" w:cs="Tahoma"/>
          <w:b/>
          <w:sz w:val="22"/>
          <w:szCs w:val="22"/>
        </w:rPr>
        <w:t>Health &amp; Safety</w:t>
      </w:r>
    </w:p>
    <w:p w:rsidR="00257B03" w:rsidRPr="00257B03" w:rsidRDefault="00257B03" w:rsidP="00AF60B9">
      <w:pPr>
        <w:jc w:val="both"/>
        <w:rPr>
          <w:rFonts w:ascii="Tahoma" w:hAnsi="Tahoma" w:cs="Tahoma"/>
          <w:sz w:val="22"/>
          <w:szCs w:val="22"/>
        </w:rPr>
      </w:pPr>
    </w:p>
    <w:p w:rsidR="00257B03" w:rsidRPr="00257B03" w:rsidRDefault="00257B03" w:rsidP="00AF60B9">
      <w:pPr>
        <w:pStyle w:val="Header"/>
        <w:tabs>
          <w:tab w:val="clear" w:pos="4153"/>
          <w:tab w:val="clear" w:pos="8306"/>
        </w:tabs>
        <w:jc w:val="both"/>
        <w:rPr>
          <w:rFonts w:ascii="Tahoma" w:hAnsi="Tahoma" w:cs="Tahoma"/>
          <w:sz w:val="22"/>
          <w:szCs w:val="22"/>
          <w:lang w:val="en-GB"/>
        </w:rPr>
      </w:pPr>
      <w:r w:rsidRPr="00257B03">
        <w:rPr>
          <w:rFonts w:ascii="Tahoma" w:hAnsi="Tahoma" w:cs="Tahoma"/>
          <w:sz w:val="22"/>
          <w:szCs w:val="22"/>
          <w:lang w:val="en-GB"/>
        </w:rPr>
        <w:t>As an employee you have a responsibility to abide by all of the safety practices and codes provided by the Trust and have an equal responsibility with management for maintaining safe working practices for the health and safety of yourself and others.</w:t>
      </w:r>
    </w:p>
    <w:p w:rsidR="00257B03" w:rsidRPr="00257B03" w:rsidRDefault="00257B03" w:rsidP="00AF60B9">
      <w:pPr>
        <w:pStyle w:val="Header"/>
        <w:tabs>
          <w:tab w:val="clear" w:pos="4153"/>
          <w:tab w:val="clear" w:pos="8306"/>
        </w:tabs>
        <w:jc w:val="both"/>
        <w:rPr>
          <w:rFonts w:ascii="Tahoma" w:hAnsi="Tahoma" w:cs="Tahoma"/>
          <w:sz w:val="22"/>
          <w:szCs w:val="22"/>
          <w:lang w:val="en-GB"/>
        </w:rPr>
      </w:pPr>
    </w:p>
    <w:p w:rsidR="00257B03" w:rsidRPr="00257B03" w:rsidRDefault="00257B03" w:rsidP="00AF60B9">
      <w:pPr>
        <w:pStyle w:val="Header"/>
        <w:tabs>
          <w:tab w:val="clear" w:pos="4153"/>
          <w:tab w:val="clear" w:pos="8306"/>
        </w:tabs>
        <w:jc w:val="both"/>
        <w:rPr>
          <w:rFonts w:ascii="Tahoma" w:hAnsi="Tahoma" w:cs="Tahoma"/>
          <w:sz w:val="22"/>
          <w:szCs w:val="22"/>
          <w:lang w:val="en-GB"/>
        </w:rPr>
      </w:pPr>
      <w:r w:rsidRPr="00257B03">
        <w:rPr>
          <w:rFonts w:ascii="Tahoma" w:hAnsi="Tahoma" w:cs="Tahoma"/>
          <w:sz w:val="22"/>
          <w:szCs w:val="22"/>
          <w:lang w:val="en-GB"/>
        </w:rPr>
        <w:t>All employees must comply with the Trust Infection Control Policy. All employees must attend infection control training as required within their department or as directed by their line manager.</w:t>
      </w:r>
    </w:p>
    <w:p w:rsidR="00257B03" w:rsidRPr="00257B03" w:rsidRDefault="00257B03" w:rsidP="00AF60B9">
      <w:pPr>
        <w:pStyle w:val="Header"/>
        <w:tabs>
          <w:tab w:val="clear" w:pos="4153"/>
          <w:tab w:val="clear" w:pos="8306"/>
        </w:tabs>
        <w:jc w:val="both"/>
        <w:rPr>
          <w:rFonts w:ascii="Tahoma" w:hAnsi="Tahoma" w:cs="Tahoma"/>
          <w:sz w:val="22"/>
          <w:szCs w:val="22"/>
          <w:lang w:val="en-GB"/>
        </w:rPr>
      </w:pPr>
    </w:p>
    <w:p w:rsidR="00257B03" w:rsidRPr="00AF60B9" w:rsidRDefault="00257B03" w:rsidP="00AF60B9">
      <w:pPr>
        <w:jc w:val="both"/>
        <w:rPr>
          <w:rFonts w:ascii="Tahoma" w:hAnsi="Tahoma" w:cs="Tahoma"/>
          <w:b/>
          <w:sz w:val="22"/>
          <w:szCs w:val="22"/>
        </w:rPr>
      </w:pPr>
      <w:r w:rsidRPr="00AF60B9">
        <w:rPr>
          <w:rFonts w:ascii="Tahoma" w:hAnsi="Tahoma" w:cs="Tahoma"/>
          <w:b/>
          <w:sz w:val="22"/>
          <w:szCs w:val="22"/>
        </w:rPr>
        <w:t>Quality Assurance</w:t>
      </w:r>
    </w:p>
    <w:p w:rsidR="00257B03" w:rsidRPr="00257B03" w:rsidRDefault="00257B03" w:rsidP="00AF60B9">
      <w:pPr>
        <w:pStyle w:val="Header"/>
        <w:tabs>
          <w:tab w:val="clear" w:pos="4153"/>
          <w:tab w:val="clear" w:pos="8306"/>
        </w:tabs>
        <w:jc w:val="both"/>
        <w:rPr>
          <w:rFonts w:ascii="Tahoma" w:hAnsi="Tahoma" w:cs="Tahoma"/>
          <w:sz w:val="22"/>
          <w:szCs w:val="22"/>
          <w:lang w:val="en-GB"/>
        </w:rPr>
      </w:pPr>
    </w:p>
    <w:p w:rsidR="00257B03" w:rsidRPr="00257B03" w:rsidRDefault="00257B03" w:rsidP="00AF60B9">
      <w:pPr>
        <w:pStyle w:val="Header"/>
        <w:tabs>
          <w:tab w:val="clear" w:pos="4153"/>
          <w:tab w:val="clear" w:pos="8306"/>
        </w:tabs>
        <w:jc w:val="both"/>
        <w:rPr>
          <w:rFonts w:ascii="Tahoma" w:hAnsi="Tahoma" w:cs="Tahoma"/>
          <w:sz w:val="22"/>
          <w:szCs w:val="22"/>
          <w:lang w:val="en-GB"/>
        </w:rPr>
      </w:pPr>
      <w:r w:rsidRPr="00257B03">
        <w:rPr>
          <w:rFonts w:ascii="Tahoma" w:hAnsi="Tahoma" w:cs="Tahoma"/>
          <w:sz w:val="22"/>
          <w:szCs w:val="22"/>
          <w:lang w:val="en-GB"/>
        </w:rPr>
        <w:t>As an employee of the Heart of England NHS Foundation Trust you are a member of an organisation that endeavours to provide the highest quality of service to our patients.  You are an ambassador of the organisation and, as such, are required to ensure that high standards are maintained at all times.</w:t>
      </w:r>
    </w:p>
    <w:p w:rsidR="00257B03" w:rsidRPr="00257B03" w:rsidRDefault="00257B03" w:rsidP="00AF60B9">
      <w:pPr>
        <w:pStyle w:val="Header"/>
        <w:tabs>
          <w:tab w:val="clear" w:pos="4153"/>
          <w:tab w:val="clear" w:pos="8306"/>
        </w:tabs>
        <w:jc w:val="both"/>
        <w:rPr>
          <w:rFonts w:ascii="Tahoma" w:hAnsi="Tahoma" w:cs="Tahoma"/>
          <w:sz w:val="22"/>
          <w:szCs w:val="22"/>
          <w:lang w:val="en-GB"/>
        </w:rPr>
      </w:pPr>
    </w:p>
    <w:p w:rsidR="00257B03" w:rsidRPr="00AF60B9" w:rsidRDefault="00257B03" w:rsidP="00AF60B9">
      <w:pPr>
        <w:jc w:val="both"/>
        <w:rPr>
          <w:rFonts w:ascii="Tahoma" w:hAnsi="Tahoma" w:cs="Tahoma"/>
          <w:b/>
          <w:sz w:val="22"/>
          <w:szCs w:val="22"/>
        </w:rPr>
      </w:pPr>
      <w:r w:rsidRPr="00AF60B9">
        <w:rPr>
          <w:rFonts w:ascii="Tahoma" w:hAnsi="Tahoma" w:cs="Tahoma"/>
          <w:b/>
          <w:sz w:val="22"/>
          <w:szCs w:val="22"/>
        </w:rPr>
        <w:t>Equal Opportunities</w:t>
      </w:r>
    </w:p>
    <w:p w:rsidR="00257B03" w:rsidRPr="00257B03" w:rsidRDefault="00257B03" w:rsidP="00AF60B9">
      <w:pPr>
        <w:pStyle w:val="Header"/>
        <w:tabs>
          <w:tab w:val="clear" w:pos="4153"/>
          <w:tab w:val="clear" w:pos="8306"/>
        </w:tabs>
        <w:jc w:val="both"/>
        <w:rPr>
          <w:rFonts w:ascii="Tahoma" w:hAnsi="Tahoma" w:cs="Tahoma"/>
          <w:sz w:val="22"/>
          <w:szCs w:val="22"/>
          <w:lang w:val="en-GB"/>
        </w:rPr>
      </w:pPr>
    </w:p>
    <w:p w:rsidR="00257B03" w:rsidRPr="00257B03" w:rsidRDefault="00257B03" w:rsidP="00AF60B9">
      <w:pPr>
        <w:pStyle w:val="Header"/>
        <w:tabs>
          <w:tab w:val="clear" w:pos="4153"/>
          <w:tab w:val="clear" w:pos="8306"/>
        </w:tabs>
        <w:jc w:val="both"/>
        <w:rPr>
          <w:rFonts w:ascii="Tahoma" w:hAnsi="Tahoma" w:cs="Tahoma"/>
          <w:sz w:val="22"/>
          <w:szCs w:val="22"/>
          <w:lang w:val="en-GB"/>
        </w:rPr>
      </w:pPr>
      <w:r w:rsidRPr="00257B03">
        <w:rPr>
          <w:rFonts w:ascii="Tahoma" w:hAnsi="Tahoma" w:cs="Tahoma"/>
          <w:sz w:val="22"/>
          <w:szCs w:val="22"/>
          <w:lang w:val="en-GB"/>
        </w:rPr>
        <w:t>As an employee you have a responsibility to ensure that all people that you have contact with during the course of your employment, including patients, relatives and staff are treated equally in line with the Trust’s Equal Opportunities Policy.</w:t>
      </w:r>
    </w:p>
    <w:p w:rsidR="009B391E" w:rsidRPr="00257B03" w:rsidRDefault="009B391E" w:rsidP="00AF60B9">
      <w:pPr>
        <w:pStyle w:val="Header"/>
        <w:tabs>
          <w:tab w:val="clear" w:pos="4153"/>
          <w:tab w:val="clear" w:pos="8306"/>
        </w:tabs>
        <w:jc w:val="both"/>
        <w:rPr>
          <w:rFonts w:ascii="Tahoma" w:hAnsi="Tahoma" w:cs="Tahoma"/>
          <w:sz w:val="22"/>
          <w:szCs w:val="22"/>
          <w:lang w:val="en-GB"/>
        </w:rPr>
      </w:pPr>
    </w:p>
    <w:p w:rsidR="00257B03" w:rsidRPr="00AF60B9" w:rsidRDefault="00257B03" w:rsidP="00AF60B9">
      <w:pPr>
        <w:jc w:val="both"/>
        <w:rPr>
          <w:rFonts w:ascii="Tahoma" w:hAnsi="Tahoma" w:cs="Tahoma"/>
          <w:b/>
          <w:sz w:val="22"/>
          <w:szCs w:val="22"/>
        </w:rPr>
      </w:pPr>
      <w:r w:rsidRPr="00AF60B9">
        <w:rPr>
          <w:rFonts w:ascii="Tahoma" w:hAnsi="Tahoma" w:cs="Tahoma"/>
          <w:b/>
          <w:sz w:val="22"/>
          <w:szCs w:val="22"/>
        </w:rPr>
        <w:t>Risk Management</w:t>
      </w:r>
    </w:p>
    <w:p w:rsidR="00257B03" w:rsidRPr="00257B03" w:rsidRDefault="00257B03" w:rsidP="00AF60B9">
      <w:pPr>
        <w:pStyle w:val="Header"/>
        <w:tabs>
          <w:tab w:val="clear" w:pos="4153"/>
          <w:tab w:val="clear" w:pos="8306"/>
        </w:tabs>
        <w:jc w:val="both"/>
        <w:rPr>
          <w:rFonts w:ascii="Tahoma" w:hAnsi="Tahoma" w:cs="Tahoma"/>
          <w:sz w:val="22"/>
          <w:szCs w:val="22"/>
          <w:lang w:val="en-GB"/>
        </w:rPr>
      </w:pPr>
    </w:p>
    <w:p w:rsidR="009B391E" w:rsidRDefault="00257B03" w:rsidP="00AF60B9">
      <w:pPr>
        <w:pStyle w:val="Header"/>
        <w:tabs>
          <w:tab w:val="clear" w:pos="4153"/>
          <w:tab w:val="clear" w:pos="8306"/>
        </w:tabs>
        <w:jc w:val="both"/>
        <w:rPr>
          <w:rFonts w:ascii="Tahoma" w:hAnsi="Tahoma" w:cs="Tahoma"/>
          <w:sz w:val="22"/>
          <w:szCs w:val="22"/>
          <w:lang w:val="en-GB"/>
        </w:rPr>
      </w:pPr>
      <w:r w:rsidRPr="00257B03">
        <w:rPr>
          <w:rFonts w:ascii="Tahoma" w:hAnsi="Tahoma" w:cs="Tahoma"/>
          <w:sz w:val="22"/>
          <w:szCs w:val="22"/>
          <w:lang w:val="en-GB"/>
        </w:rPr>
        <w:t>You have a responsibility for the identification of all risk which have a potential adverse affect on the Trust’s ability to maintain quality of care and the safety of patients, staff and visitors, and for the taking of positive action to eliminate or reduce these.</w:t>
      </w:r>
      <w:r w:rsidR="009B391E">
        <w:rPr>
          <w:rFonts w:ascii="Tahoma" w:hAnsi="Tahoma" w:cs="Tahoma"/>
          <w:sz w:val="22"/>
          <w:szCs w:val="22"/>
          <w:lang w:val="en-GB"/>
        </w:rPr>
        <w:t xml:space="preserve"> </w:t>
      </w:r>
    </w:p>
    <w:p w:rsidR="009B391E" w:rsidRDefault="009B391E" w:rsidP="00AF60B9">
      <w:pPr>
        <w:pStyle w:val="Header"/>
        <w:tabs>
          <w:tab w:val="clear" w:pos="4153"/>
          <w:tab w:val="clear" w:pos="8306"/>
        </w:tabs>
        <w:jc w:val="both"/>
        <w:rPr>
          <w:rFonts w:ascii="Tahoma" w:hAnsi="Tahoma" w:cs="Tahoma"/>
          <w:sz w:val="22"/>
          <w:szCs w:val="22"/>
          <w:lang w:val="en-GB"/>
        </w:rPr>
      </w:pPr>
    </w:p>
    <w:sectPr w:rsidR="009B391E" w:rsidSect="00D63099">
      <w:footerReference w:type="even" r:id="rId10"/>
      <w:footerReference w:type="default" r:id="rId11"/>
      <w:pgSz w:w="11906" w:h="16838" w:code="9"/>
      <w:pgMar w:top="1440" w:right="1276" w:bottom="1440" w:left="1274" w:header="720" w:footer="720" w:gutter="0"/>
      <w:pgBorders w:offsetFrom="page">
        <w:top w:val="single" w:sz="8" w:space="24" w:color="0000FF"/>
        <w:left w:val="single" w:sz="8" w:space="24" w:color="0000FF"/>
        <w:bottom w:val="single" w:sz="8" w:space="24" w:color="0000FF"/>
        <w:right w:val="single" w:sz="8" w:space="24" w:color="0000FF"/>
      </w:pgBorders>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4093" w:rsidRDefault="00BA4093">
      <w:r>
        <w:separator/>
      </w:r>
    </w:p>
  </w:endnote>
  <w:endnote w:type="continuationSeparator" w:id="0">
    <w:p w:rsidR="00BA4093" w:rsidRDefault="00BA40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HelveticaNeue">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093" w:rsidRDefault="0061528D">
    <w:pPr>
      <w:pStyle w:val="Footer"/>
      <w:framePr w:wrap="around" w:vAnchor="text" w:hAnchor="margin" w:xAlign="center" w:y="1"/>
      <w:rPr>
        <w:rStyle w:val="PageNumber"/>
      </w:rPr>
    </w:pPr>
    <w:r>
      <w:rPr>
        <w:rStyle w:val="PageNumber"/>
      </w:rPr>
      <w:fldChar w:fldCharType="begin"/>
    </w:r>
    <w:r w:rsidR="00BA4093">
      <w:rPr>
        <w:rStyle w:val="PageNumber"/>
      </w:rPr>
      <w:instrText xml:space="preserve">PAGE  </w:instrText>
    </w:r>
    <w:r>
      <w:rPr>
        <w:rStyle w:val="PageNumber"/>
      </w:rPr>
      <w:fldChar w:fldCharType="separate"/>
    </w:r>
    <w:r w:rsidR="00BA4093">
      <w:rPr>
        <w:rStyle w:val="PageNumber"/>
        <w:noProof/>
      </w:rPr>
      <w:t>3</w:t>
    </w:r>
    <w:r>
      <w:rPr>
        <w:rStyle w:val="PageNumber"/>
      </w:rPr>
      <w:fldChar w:fldCharType="end"/>
    </w:r>
  </w:p>
  <w:p w:rsidR="00BA4093" w:rsidRDefault="00BA409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093" w:rsidRDefault="0061528D">
    <w:pPr>
      <w:pStyle w:val="Footer"/>
      <w:framePr w:wrap="around" w:vAnchor="text" w:hAnchor="margin" w:xAlign="center" w:y="1"/>
      <w:rPr>
        <w:rStyle w:val="PageNumber"/>
      </w:rPr>
    </w:pPr>
    <w:r>
      <w:rPr>
        <w:rStyle w:val="PageNumber"/>
      </w:rPr>
      <w:fldChar w:fldCharType="begin"/>
    </w:r>
    <w:r w:rsidR="00BA4093">
      <w:rPr>
        <w:rStyle w:val="PageNumber"/>
      </w:rPr>
      <w:instrText xml:space="preserve">PAGE  </w:instrText>
    </w:r>
    <w:r>
      <w:rPr>
        <w:rStyle w:val="PageNumber"/>
      </w:rPr>
      <w:fldChar w:fldCharType="separate"/>
    </w:r>
    <w:r w:rsidR="00761509">
      <w:rPr>
        <w:rStyle w:val="PageNumber"/>
        <w:noProof/>
      </w:rPr>
      <w:t>1</w:t>
    </w:r>
    <w:r>
      <w:rPr>
        <w:rStyle w:val="PageNumber"/>
      </w:rPr>
      <w:fldChar w:fldCharType="end"/>
    </w:r>
  </w:p>
  <w:p w:rsidR="00BA4093" w:rsidRDefault="00BA4093" w:rsidP="00DB18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4093" w:rsidRDefault="00BA4093">
      <w:r>
        <w:separator/>
      </w:r>
    </w:p>
  </w:footnote>
  <w:footnote w:type="continuationSeparator" w:id="0">
    <w:p w:rsidR="00BA4093" w:rsidRDefault="00BA40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E4795"/>
    <w:multiLevelType w:val="hybridMultilevel"/>
    <w:tmpl w:val="E704207C"/>
    <w:lvl w:ilvl="0" w:tplc="1220C1CA">
      <w:start w:val="1"/>
      <w:numFmt w:val="bullet"/>
      <w:lvlText w:val="o"/>
      <w:lvlJc w:val="left"/>
      <w:pPr>
        <w:ind w:left="1440" w:hanging="360"/>
      </w:pPr>
      <w:rPr>
        <w:rFonts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DE53457"/>
    <w:multiLevelType w:val="hybridMultilevel"/>
    <w:tmpl w:val="53009992"/>
    <w:lvl w:ilvl="0" w:tplc="F4004C88">
      <w:start w:val="1"/>
      <w:numFmt w:val="decimal"/>
      <w:lvlText w:val="%1."/>
      <w:lvlJc w:val="left"/>
      <w:pPr>
        <w:tabs>
          <w:tab w:val="num" w:pos="432"/>
        </w:tabs>
        <w:ind w:left="432" w:hanging="432"/>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F5868A0"/>
    <w:multiLevelType w:val="hybridMultilevel"/>
    <w:tmpl w:val="240074B2"/>
    <w:lvl w:ilvl="0" w:tplc="1220C1CA">
      <w:start w:val="1"/>
      <w:numFmt w:val="bullet"/>
      <w:lvlText w:val="o"/>
      <w:lvlJc w:val="left"/>
      <w:pPr>
        <w:tabs>
          <w:tab w:val="num" w:pos="1080"/>
        </w:tabs>
        <w:ind w:left="720" w:firstLine="0"/>
      </w:pPr>
      <w:rPr>
        <w:rFonts w:hint="default"/>
        <w:color w:val="auto"/>
      </w:rPr>
    </w:lvl>
    <w:lvl w:ilvl="1" w:tplc="04090003" w:tentative="1">
      <w:start w:val="1"/>
      <w:numFmt w:val="bullet"/>
      <w:lvlText w:val="o"/>
      <w:lvlJc w:val="left"/>
      <w:pPr>
        <w:tabs>
          <w:tab w:val="num" w:pos="965"/>
        </w:tabs>
        <w:ind w:left="965" w:hanging="360"/>
      </w:pPr>
      <w:rPr>
        <w:rFonts w:ascii="Courier New" w:hAnsi="Courier New" w:hint="default"/>
      </w:rPr>
    </w:lvl>
    <w:lvl w:ilvl="2" w:tplc="04090005" w:tentative="1">
      <w:start w:val="1"/>
      <w:numFmt w:val="bullet"/>
      <w:lvlText w:val=""/>
      <w:lvlJc w:val="left"/>
      <w:pPr>
        <w:tabs>
          <w:tab w:val="num" w:pos="1685"/>
        </w:tabs>
        <w:ind w:left="1685" w:hanging="360"/>
      </w:pPr>
      <w:rPr>
        <w:rFonts w:ascii="Wingdings" w:hAnsi="Wingdings" w:hint="default"/>
      </w:rPr>
    </w:lvl>
    <w:lvl w:ilvl="3" w:tplc="04090001" w:tentative="1">
      <w:start w:val="1"/>
      <w:numFmt w:val="bullet"/>
      <w:lvlText w:val=""/>
      <w:lvlJc w:val="left"/>
      <w:pPr>
        <w:tabs>
          <w:tab w:val="num" w:pos="2405"/>
        </w:tabs>
        <w:ind w:left="2405" w:hanging="360"/>
      </w:pPr>
      <w:rPr>
        <w:rFonts w:ascii="Symbol" w:hAnsi="Symbol" w:hint="default"/>
      </w:rPr>
    </w:lvl>
    <w:lvl w:ilvl="4" w:tplc="04090003" w:tentative="1">
      <w:start w:val="1"/>
      <w:numFmt w:val="bullet"/>
      <w:lvlText w:val="o"/>
      <w:lvlJc w:val="left"/>
      <w:pPr>
        <w:tabs>
          <w:tab w:val="num" w:pos="3125"/>
        </w:tabs>
        <w:ind w:left="3125" w:hanging="360"/>
      </w:pPr>
      <w:rPr>
        <w:rFonts w:ascii="Courier New" w:hAnsi="Courier New" w:hint="default"/>
      </w:rPr>
    </w:lvl>
    <w:lvl w:ilvl="5" w:tplc="04090005" w:tentative="1">
      <w:start w:val="1"/>
      <w:numFmt w:val="bullet"/>
      <w:lvlText w:val=""/>
      <w:lvlJc w:val="left"/>
      <w:pPr>
        <w:tabs>
          <w:tab w:val="num" w:pos="3845"/>
        </w:tabs>
        <w:ind w:left="3845" w:hanging="360"/>
      </w:pPr>
      <w:rPr>
        <w:rFonts w:ascii="Wingdings" w:hAnsi="Wingdings" w:hint="default"/>
      </w:rPr>
    </w:lvl>
    <w:lvl w:ilvl="6" w:tplc="04090001" w:tentative="1">
      <w:start w:val="1"/>
      <w:numFmt w:val="bullet"/>
      <w:lvlText w:val=""/>
      <w:lvlJc w:val="left"/>
      <w:pPr>
        <w:tabs>
          <w:tab w:val="num" w:pos="4565"/>
        </w:tabs>
        <w:ind w:left="4565" w:hanging="360"/>
      </w:pPr>
      <w:rPr>
        <w:rFonts w:ascii="Symbol" w:hAnsi="Symbol" w:hint="default"/>
      </w:rPr>
    </w:lvl>
    <w:lvl w:ilvl="7" w:tplc="04090003" w:tentative="1">
      <w:start w:val="1"/>
      <w:numFmt w:val="bullet"/>
      <w:lvlText w:val="o"/>
      <w:lvlJc w:val="left"/>
      <w:pPr>
        <w:tabs>
          <w:tab w:val="num" w:pos="5285"/>
        </w:tabs>
        <w:ind w:left="5285" w:hanging="360"/>
      </w:pPr>
      <w:rPr>
        <w:rFonts w:ascii="Courier New" w:hAnsi="Courier New" w:hint="default"/>
      </w:rPr>
    </w:lvl>
    <w:lvl w:ilvl="8" w:tplc="04090005" w:tentative="1">
      <w:start w:val="1"/>
      <w:numFmt w:val="bullet"/>
      <w:lvlText w:val=""/>
      <w:lvlJc w:val="left"/>
      <w:pPr>
        <w:tabs>
          <w:tab w:val="num" w:pos="6005"/>
        </w:tabs>
        <w:ind w:left="6005" w:hanging="360"/>
      </w:pPr>
      <w:rPr>
        <w:rFonts w:ascii="Wingdings" w:hAnsi="Wingdings" w:hint="default"/>
      </w:rPr>
    </w:lvl>
  </w:abstractNum>
  <w:abstractNum w:abstractNumId="3">
    <w:nsid w:val="11C13B16"/>
    <w:multiLevelType w:val="multilevel"/>
    <w:tmpl w:val="AA4A5076"/>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nsid w:val="16600A18"/>
    <w:multiLevelType w:val="hybridMultilevel"/>
    <w:tmpl w:val="FB42968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6D775C0"/>
    <w:multiLevelType w:val="hybridMultilevel"/>
    <w:tmpl w:val="11100BC0"/>
    <w:lvl w:ilvl="0" w:tplc="4F000C18">
      <w:start w:val="1"/>
      <w:numFmt w:val="bullet"/>
      <w:lvlText w:val=""/>
      <w:lvlJc w:val="left"/>
      <w:pPr>
        <w:ind w:left="720" w:hanging="360"/>
      </w:pPr>
      <w:rPr>
        <w:rFonts w:ascii="Wingdings" w:hAnsi="Wingdings"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A530C0E"/>
    <w:multiLevelType w:val="hybridMultilevel"/>
    <w:tmpl w:val="EFD68F1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243F475C"/>
    <w:multiLevelType w:val="hybridMultilevel"/>
    <w:tmpl w:val="9ACE687A"/>
    <w:lvl w:ilvl="0" w:tplc="1220C1CA">
      <w:start w:val="1"/>
      <w:numFmt w:val="bullet"/>
      <w:lvlText w:val="o"/>
      <w:lvlJc w:val="left"/>
      <w:pPr>
        <w:tabs>
          <w:tab w:val="num" w:pos="1080"/>
        </w:tabs>
        <w:ind w:left="720" w:firstLine="0"/>
      </w:pPr>
      <w:rPr>
        <w:rFonts w:hint="default"/>
        <w:color w:val="auto"/>
      </w:rPr>
    </w:lvl>
    <w:lvl w:ilvl="1" w:tplc="04090003" w:tentative="1">
      <w:start w:val="1"/>
      <w:numFmt w:val="bullet"/>
      <w:lvlText w:val="o"/>
      <w:lvlJc w:val="left"/>
      <w:pPr>
        <w:tabs>
          <w:tab w:val="num" w:pos="965"/>
        </w:tabs>
        <w:ind w:left="965" w:hanging="360"/>
      </w:pPr>
      <w:rPr>
        <w:rFonts w:ascii="Courier New" w:hAnsi="Courier New" w:hint="default"/>
      </w:rPr>
    </w:lvl>
    <w:lvl w:ilvl="2" w:tplc="04090005" w:tentative="1">
      <w:start w:val="1"/>
      <w:numFmt w:val="bullet"/>
      <w:lvlText w:val=""/>
      <w:lvlJc w:val="left"/>
      <w:pPr>
        <w:tabs>
          <w:tab w:val="num" w:pos="1685"/>
        </w:tabs>
        <w:ind w:left="1685" w:hanging="360"/>
      </w:pPr>
      <w:rPr>
        <w:rFonts w:ascii="Wingdings" w:hAnsi="Wingdings" w:hint="default"/>
      </w:rPr>
    </w:lvl>
    <w:lvl w:ilvl="3" w:tplc="04090001" w:tentative="1">
      <w:start w:val="1"/>
      <w:numFmt w:val="bullet"/>
      <w:lvlText w:val=""/>
      <w:lvlJc w:val="left"/>
      <w:pPr>
        <w:tabs>
          <w:tab w:val="num" w:pos="2405"/>
        </w:tabs>
        <w:ind w:left="2405" w:hanging="360"/>
      </w:pPr>
      <w:rPr>
        <w:rFonts w:ascii="Symbol" w:hAnsi="Symbol" w:hint="default"/>
      </w:rPr>
    </w:lvl>
    <w:lvl w:ilvl="4" w:tplc="04090003" w:tentative="1">
      <w:start w:val="1"/>
      <w:numFmt w:val="bullet"/>
      <w:lvlText w:val="o"/>
      <w:lvlJc w:val="left"/>
      <w:pPr>
        <w:tabs>
          <w:tab w:val="num" w:pos="3125"/>
        </w:tabs>
        <w:ind w:left="3125" w:hanging="360"/>
      </w:pPr>
      <w:rPr>
        <w:rFonts w:ascii="Courier New" w:hAnsi="Courier New" w:hint="default"/>
      </w:rPr>
    </w:lvl>
    <w:lvl w:ilvl="5" w:tplc="04090005" w:tentative="1">
      <w:start w:val="1"/>
      <w:numFmt w:val="bullet"/>
      <w:lvlText w:val=""/>
      <w:lvlJc w:val="left"/>
      <w:pPr>
        <w:tabs>
          <w:tab w:val="num" w:pos="3845"/>
        </w:tabs>
        <w:ind w:left="3845" w:hanging="360"/>
      </w:pPr>
      <w:rPr>
        <w:rFonts w:ascii="Wingdings" w:hAnsi="Wingdings" w:hint="default"/>
      </w:rPr>
    </w:lvl>
    <w:lvl w:ilvl="6" w:tplc="04090001" w:tentative="1">
      <w:start w:val="1"/>
      <w:numFmt w:val="bullet"/>
      <w:lvlText w:val=""/>
      <w:lvlJc w:val="left"/>
      <w:pPr>
        <w:tabs>
          <w:tab w:val="num" w:pos="4565"/>
        </w:tabs>
        <w:ind w:left="4565" w:hanging="360"/>
      </w:pPr>
      <w:rPr>
        <w:rFonts w:ascii="Symbol" w:hAnsi="Symbol" w:hint="default"/>
      </w:rPr>
    </w:lvl>
    <w:lvl w:ilvl="7" w:tplc="04090003" w:tentative="1">
      <w:start w:val="1"/>
      <w:numFmt w:val="bullet"/>
      <w:lvlText w:val="o"/>
      <w:lvlJc w:val="left"/>
      <w:pPr>
        <w:tabs>
          <w:tab w:val="num" w:pos="5285"/>
        </w:tabs>
        <w:ind w:left="5285" w:hanging="360"/>
      </w:pPr>
      <w:rPr>
        <w:rFonts w:ascii="Courier New" w:hAnsi="Courier New" w:hint="default"/>
      </w:rPr>
    </w:lvl>
    <w:lvl w:ilvl="8" w:tplc="04090005" w:tentative="1">
      <w:start w:val="1"/>
      <w:numFmt w:val="bullet"/>
      <w:lvlText w:val=""/>
      <w:lvlJc w:val="left"/>
      <w:pPr>
        <w:tabs>
          <w:tab w:val="num" w:pos="6005"/>
        </w:tabs>
        <w:ind w:left="6005" w:hanging="360"/>
      </w:pPr>
      <w:rPr>
        <w:rFonts w:ascii="Wingdings" w:hAnsi="Wingdings" w:hint="default"/>
      </w:rPr>
    </w:lvl>
  </w:abstractNum>
  <w:abstractNum w:abstractNumId="8">
    <w:nsid w:val="25C06A97"/>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9">
    <w:nsid w:val="29C110FF"/>
    <w:multiLevelType w:val="hybridMultilevel"/>
    <w:tmpl w:val="655E4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C6135B6"/>
    <w:multiLevelType w:val="hybridMultilevel"/>
    <w:tmpl w:val="A4060E68"/>
    <w:lvl w:ilvl="0" w:tplc="F4004C88">
      <w:start w:val="1"/>
      <w:numFmt w:val="decimal"/>
      <w:lvlText w:val="%1."/>
      <w:lvlJc w:val="left"/>
      <w:pPr>
        <w:tabs>
          <w:tab w:val="num" w:pos="432"/>
        </w:tabs>
        <w:ind w:left="432" w:hanging="432"/>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2D1E164D"/>
    <w:multiLevelType w:val="hybridMultilevel"/>
    <w:tmpl w:val="65501FC2"/>
    <w:lvl w:ilvl="0" w:tplc="1220C1CA">
      <w:start w:val="1"/>
      <w:numFmt w:val="bullet"/>
      <w:lvlText w:val="o"/>
      <w:lvlJc w:val="left"/>
      <w:pPr>
        <w:tabs>
          <w:tab w:val="num" w:pos="1555"/>
        </w:tabs>
        <w:ind w:left="1195" w:firstLine="0"/>
      </w:pPr>
      <w:rPr>
        <w:rFont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DF95791"/>
    <w:multiLevelType w:val="hybridMultilevel"/>
    <w:tmpl w:val="5142D8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EED6537"/>
    <w:multiLevelType w:val="multilevel"/>
    <w:tmpl w:val="8F5424F8"/>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2FDB1E8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nsid w:val="365F2585"/>
    <w:multiLevelType w:val="hybridMultilevel"/>
    <w:tmpl w:val="0CD49C4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38E43416"/>
    <w:multiLevelType w:val="hybridMultilevel"/>
    <w:tmpl w:val="E700A80E"/>
    <w:lvl w:ilvl="0" w:tplc="1220C1CA">
      <w:start w:val="1"/>
      <w:numFmt w:val="bullet"/>
      <w:lvlText w:val="o"/>
      <w:lvlJc w:val="left"/>
      <w:pPr>
        <w:tabs>
          <w:tab w:val="num" w:pos="1080"/>
        </w:tabs>
        <w:ind w:left="720" w:firstLine="0"/>
      </w:pPr>
      <w:rPr>
        <w:rFonts w:hint="default"/>
        <w:color w:val="auto"/>
      </w:rPr>
    </w:lvl>
    <w:lvl w:ilvl="1" w:tplc="04090003" w:tentative="1">
      <w:start w:val="1"/>
      <w:numFmt w:val="bullet"/>
      <w:lvlText w:val="o"/>
      <w:lvlJc w:val="left"/>
      <w:pPr>
        <w:tabs>
          <w:tab w:val="num" w:pos="965"/>
        </w:tabs>
        <w:ind w:left="965" w:hanging="360"/>
      </w:pPr>
      <w:rPr>
        <w:rFonts w:ascii="Courier New" w:hAnsi="Courier New" w:hint="default"/>
      </w:rPr>
    </w:lvl>
    <w:lvl w:ilvl="2" w:tplc="04090005" w:tentative="1">
      <w:start w:val="1"/>
      <w:numFmt w:val="bullet"/>
      <w:lvlText w:val=""/>
      <w:lvlJc w:val="left"/>
      <w:pPr>
        <w:tabs>
          <w:tab w:val="num" w:pos="1685"/>
        </w:tabs>
        <w:ind w:left="1685" w:hanging="360"/>
      </w:pPr>
      <w:rPr>
        <w:rFonts w:ascii="Wingdings" w:hAnsi="Wingdings" w:hint="default"/>
      </w:rPr>
    </w:lvl>
    <w:lvl w:ilvl="3" w:tplc="04090001" w:tentative="1">
      <w:start w:val="1"/>
      <w:numFmt w:val="bullet"/>
      <w:lvlText w:val=""/>
      <w:lvlJc w:val="left"/>
      <w:pPr>
        <w:tabs>
          <w:tab w:val="num" w:pos="2405"/>
        </w:tabs>
        <w:ind w:left="2405" w:hanging="360"/>
      </w:pPr>
      <w:rPr>
        <w:rFonts w:ascii="Symbol" w:hAnsi="Symbol" w:hint="default"/>
      </w:rPr>
    </w:lvl>
    <w:lvl w:ilvl="4" w:tplc="04090003" w:tentative="1">
      <w:start w:val="1"/>
      <w:numFmt w:val="bullet"/>
      <w:lvlText w:val="o"/>
      <w:lvlJc w:val="left"/>
      <w:pPr>
        <w:tabs>
          <w:tab w:val="num" w:pos="3125"/>
        </w:tabs>
        <w:ind w:left="3125" w:hanging="360"/>
      </w:pPr>
      <w:rPr>
        <w:rFonts w:ascii="Courier New" w:hAnsi="Courier New" w:hint="default"/>
      </w:rPr>
    </w:lvl>
    <w:lvl w:ilvl="5" w:tplc="04090005" w:tentative="1">
      <w:start w:val="1"/>
      <w:numFmt w:val="bullet"/>
      <w:lvlText w:val=""/>
      <w:lvlJc w:val="left"/>
      <w:pPr>
        <w:tabs>
          <w:tab w:val="num" w:pos="3845"/>
        </w:tabs>
        <w:ind w:left="3845" w:hanging="360"/>
      </w:pPr>
      <w:rPr>
        <w:rFonts w:ascii="Wingdings" w:hAnsi="Wingdings" w:hint="default"/>
      </w:rPr>
    </w:lvl>
    <w:lvl w:ilvl="6" w:tplc="04090001" w:tentative="1">
      <w:start w:val="1"/>
      <w:numFmt w:val="bullet"/>
      <w:lvlText w:val=""/>
      <w:lvlJc w:val="left"/>
      <w:pPr>
        <w:tabs>
          <w:tab w:val="num" w:pos="4565"/>
        </w:tabs>
        <w:ind w:left="4565" w:hanging="360"/>
      </w:pPr>
      <w:rPr>
        <w:rFonts w:ascii="Symbol" w:hAnsi="Symbol" w:hint="default"/>
      </w:rPr>
    </w:lvl>
    <w:lvl w:ilvl="7" w:tplc="04090003" w:tentative="1">
      <w:start w:val="1"/>
      <w:numFmt w:val="bullet"/>
      <w:lvlText w:val="o"/>
      <w:lvlJc w:val="left"/>
      <w:pPr>
        <w:tabs>
          <w:tab w:val="num" w:pos="5285"/>
        </w:tabs>
        <w:ind w:left="5285" w:hanging="360"/>
      </w:pPr>
      <w:rPr>
        <w:rFonts w:ascii="Courier New" w:hAnsi="Courier New" w:hint="default"/>
      </w:rPr>
    </w:lvl>
    <w:lvl w:ilvl="8" w:tplc="04090005" w:tentative="1">
      <w:start w:val="1"/>
      <w:numFmt w:val="bullet"/>
      <w:lvlText w:val=""/>
      <w:lvlJc w:val="left"/>
      <w:pPr>
        <w:tabs>
          <w:tab w:val="num" w:pos="6005"/>
        </w:tabs>
        <w:ind w:left="6005" w:hanging="360"/>
      </w:pPr>
      <w:rPr>
        <w:rFonts w:ascii="Wingdings" w:hAnsi="Wingdings" w:hint="default"/>
      </w:rPr>
    </w:lvl>
  </w:abstractNum>
  <w:abstractNum w:abstractNumId="17">
    <w:nsid w:val="3BF611D3"/>
    <w:multiLevelType w:val="multilevel"/>
    <w:tmpl w:val="F1A02814"/>
    <w:lvl w:ilvl="0">
      <w:start w:val="1"/>
      <w:numFmt w:val="bullet"/>
      <w:lvlText w:val=""/>
      <w:lvlJc w:val="left"/>
      <w:pPr>
        <w:tabs>
          <w:tab w:val="num" w:pos="1140"/>
        </w:tabs>
        <w:ind w:left="1140" w:hanging="360"/>
      </w:pPr>
      <w:rPr>
        <w:rFonts w:ascii="Symbol" w:hAnsi="Symbol" w:hint="default"/>
      </w:rPr>
    </w:lvl>
    <w:lvl w:ilvl="1" w:tentative="1">
      <w:start w:val="1"/>
      <w:numFmt w:val="bullet"/>
      <w:lvlText w:val="o"/>
      <w:lvlJc w:val="left"/>
      <w:pPr>
        <w:tabs>
          <w:tab w:val="num" w:pos="1860"/>
        </w:tabs>
        <w:ind w:left="1860" w:hanging="360"/>
      </w:pPr>
      <w:rPr>
        <w:rFonts w:ascii="Courier New" w:hAnsi="Courier New" w:hint="default"/>
      </w:rPr>
    </w:lvl>
    <w:lvl w:ilvl="2" w:tentative="1">
      <w:start w:val="1"/>
      <w:numFmt w:val="bullet"/>
      <w:lvlText w:val=""/>
      <w:lvlJc w:val="left"/>
      <w:pPr>
        <w:tabs>
          <w:tab w:val="num" w:pos="2580"/>
        </w:tabs>
        <w:ind w:left="2580" w:hanging="360"/>
      </w:pPr>
      <w:rPr>
        <w:rFonts w:ascii="Wingdings" w:hAnsi="Wingdings" w:hint="default"/>
      </w:rPr>
    </w:lvl>
    <w:lvl w:ilvl="3" w:tentative="1">
      <w:start w:val="1"/>
      <w:numFmt w:val="bullet"/>
      <w:lvlText w:val=""/>
      <w:lvlJc w:val="left"/>
      <w:pPr>
        <w:tabs>
          <w:tab w:val="num" w:pos="3300"/>
        </w:tabs>
        <w:ind w:left="3300" w:hanging="360"/>
      </w:pPr>
      <w:rPr>
        <w:rFonts w:ascii="Symbol" w:hAnsi="Symbol" w:hint="default"/>
      </w:rPr>
    </w:lvl>
    <w:lvl w:ilvl="4" w:tentative="1">
      <w:start w:val="1"/>
      <w:numFmt w:val="bullet"/>
      <w:lvlText w:val="o"/>
      <w:lvlJc w:val="left"/>
      <w:pPr>
        <w:tabs>
          <w:tab w:val="num" w:pos="4020"/>
        </w:tabs>
        <w:ind w:left="4020" w:hanging="360"/>
      </w:pPr>
      <w:rPr>
        <w:rFonts w:ascii="Courier New" w:hAnsi="Courier New" w:hint="default"/>
      </w:rPr>
    </w:lvl>
    <w:lvl w:ilvl="5" w:tentative="1">
      <w:start w:val="1"/>
      <w:numFmt w:val="bullet"/>
      <w:lvlText w:val=""/>
      <w:lvlJc w:val="left"/>
      <w:pPr>
        <w:tabs>
          <w:tab w:val="num" w:pos="4740"/>
        </w:tabs>
        <w:ind w:left="4740" w:hanging="360"/>
      </w:pPr>
      <w:rPr>
        <w:rFonts w:ascii="Wingdings" w:hAnsi="Wingdings" w:hint="default"/>
      </w:rPr>
    </w:lvl>
    <w:lvl w:ilvl="6" w:tentative="1">
      <w:start w:val="1"/>
      <w:numFmt w:val="bullet"/>
      <w:lvlText w:val=""/>
      <w:lvlJc w:val="left"/>
      <w:pPr>
        <w:tabs>
          <w:tab w:val="num" w:pos="5460"/>
        </w:tabs>
        <w:ind w:left="5460" w:hanging="360"/>
      </w:pPr>
      <w:rPr>
        <w:rFonts w:ascii="Symbol" w:hAnsi="Symbol" w:hint="default"/>
      </w:rPr>
    </w:lvl>
    <w:lvl w:ilvl="7" w:tentative="1">
      <w:start w:val="1"/>
      <w:numFmt w:val="bullet"/>
      <w:lvlText w:val="o"/>
      <w:lvlJc w:val="left"/>
      <w:pPr>
        <w:tabs>
          <w:tab w:val="num" w:pos="6180"/>
        </w:tabs>
        <w:ind w:left="6180" w:hanging="360"/>
      </w:pPr>
      <w:rPr>
        <w:rFonts w:ascii="Courier New" w:hAnsi="Courier New" w:hint="default"/>
      </w:rPr>
    </w:lvl>
    <w:lvl w:ilvl="8" w:tentative="1">
      <w:start w:val="1"/>
      <w:numFmt w:val="bullet"/>
      <w:lvlText w:val=""/>
      <w:lvlJc w:val="left"/>
      <w:pPr>
        <w:tabs>
          <w:tab w:val="num" w:pos="6900"/>
        </w:tabs>
        <w:ind w:left="6900" w:hanging="360"/>
      </w:pPr>
      <w:rPr>
        <w:rFonts w:ascii="Wingdings" w:hAnsi="Wingdings" w:hint="default"/>
      </w:rPr>
    </w:lvl>
  </w:abstractNum>
  <w:abstractNum w:abstractNumId="18">
    <w:nsid w:val="3D3274F2"/>
    <w:multiLevelType w:val="hybridMultilevel"/>
    <w:tmpl w:val="71F67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EA740F2"/>
    <w:multiLevelType w:val="multilevel"/>
    <w:tmpl w:val="7D7EAD62"/>
    <w:lvl w:ilvl="0">
      <w:start w:val="1"/>
      <w:numFmt w:val="bullet"/>
      <w:lvlText w:val=""/>
      <w:lvlJc w:val="left"/>
      <w:pPr>
        <w:tabs>
          <w:tab w:val="num" w:pos="1020"/>
        </w:tabs>
        <w:ind w:left="1020" w:hanging="360"/>
      </w:pPr>
      <w:rPr>
        <w:rFonts w:ascii="Symbol" w:hAnsi="Symbol" w:hint="default"/>
        <w:sz w:val="20"/>
      </w:rPr>
    </w:lvl>
    <w:lvl w:ilvl="1" w:tentative="1">
      <w:start w:val="1"/>
      <w:numFmt w:val="bullet"/>
      <w:lvlText w:val=""/>
      <w:lvlJc w:val="left"/>
      <w:pPr>
        <w:tabs>
          <w:tab w:val="num" w:pos="1740"/>
        </w:tabs>
        <w:ind w:left="1740" w:hanging="360"/>
      </w:pPr>
      <w:rPr>
        <w:rFonts w:ascii="Symbol" w:hAnsi="Symbol" w:hint="default"/>
        <w:sz w:val="20"/>
      </w:rPr>
    </w:lvl>
    <w:lvl w:ilvl="2" w:tentative="1">
      <w:start w:val="1"/>
      <w:numFmt w:val="bullet"/>
      <w:lvlText w:val=""/>
      <w:lvlJc w:val="left"/>
      <w:pPr>
        <w:tabs>
          <w:tab w:val="num" w:pos="2460"/>
        </w:tabs>
        <w:ind w:left="2460" w:hanging="360"/>
      </w:pPr>
      <w:rPr>
        <w:rFonts w:ascii="Symbol" w:hAnsi="Symbol" w:hint="default"/>
        <w:sz w:val="20"/>
      </w:rPr>
    </w:lvl>
    <w:lvl w:ilvl="3" w:tentative="1">
      <w:start w:val="1"/>
      <w:numFmt w:val="bullet"/>
      <w:lvlText w:val=""/>
      <w:lvlJc w:val="left"/>
      <w:pPr>
        <w:tabs>
          <w:tab w:val="num" w:pos="3180"/>
        </w:tabs>
        <w:ind w:left="3180" w:hanging="360"/>
      </w:pPr>
      <w:rPr>
        <w:rFonts w:ascii="Symbol" w:hAnsi="Symbol" w:hint="default"/>
        <w:sz w:val="20"/>
      </w:rPr>
    </w:lvl>
    <w:lvl w:ilvl="4" w:tentative="1">
      <w:start w:val="1"/>
      <w:numFmt w:val="bullet"/>
      <w:lvlText w:val=""/>
      <w:lvlJc w:val="left"/>
      <w:pPr>
        <w:tabs>
          <w:tab w:val="num" w:pos="3900"/>
        </w:tabs>
        <w:ind w:left="3900" w:hanging="360"/>
      </w:pPr>
      <w:rPr>
        <w:rFonts w:ascii="Symbol" w:hAnsi="Symbol" w:hint="default"/>
        <w:sz w:val="20"/>
      </w:rPr>
    </w:lvl>
    <w:lvl w:ilvl="5" w:tentative="1">
      <w:start w:val="1"/>
      <w:numFmt w:val="bullet"/>
      <w:lvlText w:val=""/>
      <w:lvlJc w:val="left"/>
      <w:pPr>
        <w:tabs>
          <w:tab w:val="num" w:pos="4620"/>
        </w:tabs>
        <w:ind w:left="4620" w:hanging="360"/>
      </w:pPr>
      <w:rPr>
        <w:rFonts w:ascii="Symbol" w:hAnsi="Symbol" w:hint="default"/>
        <w:sz w:val="20"/>
      </w:rPr>
    </w:lvl>
    <w:lvl w:ilvl="6" w:tentative="1">
      <w:start w:val="1"/>
      <w:numFmt w:val="bullet"/>
      <w:lvlText w:val=""/>
      <w:lvlJc w:val="left"/>
      <w:pPr>
        <w:tabs>
          <w:tab w:val="num" w:pos="5340"/>
        </w:tabs>
        <w:ind w:left="5340" w:hanging="360"/>
      </w:pPr>
      <w:rPr>
        <w:rFonts w:ascii="Symbol" w:hAnsi="Symbol" w:hint="default"/>
        <w:sz w:val="20"/>
      </w:rPr>
    </w:lvl>
    <w:lvl w:ilvl="7" w:tentative="1">
      <w:start w:val="1"/>
      <w:numFmt w:val="bullet"/>
      <w:lvlText w:val=""/>
      <w:lvlJc w:val="left"/>
      <w:pPr>
        <w:tabs>
          <w:tab w:val="num" w:pos="6060"/>
        </w:tabs>
        <w:ind w:left="6060" w:hanging="360"/>
      </w:pPr>
      <w:rPr>
        <w:rFonts w:ascii="Symbol" w:hAnsi="Symbol" w:hint="default"/>
        <w:sz w:val="20"/>
      </w:rPr>
    </w:lvl>
    <w:lvl w:ilvl="8" w:tentative="1">
      <w:start w:val="1"/>
      <w:numFmt w:val="bullet"/>
      <w:lvlText w:val=""/>
      <w:lvlJc w:val="left"/>
      <w:pPr>
        <w:tabs>
          <w:tab w:val="num" w:pos="6780"/>
        </w:tabs>
        <w:ind w:left="6780" w:hanging="360"/>
      </w:pPr>
      <w:rPr>
        <w:rFonts w:ascii="Symbol" w:hAnsi="Symbol" w:hint="default"/>
        <w:sz w:val="20"/>
      </w:rPr>
    </w:lvl>
  </w:abstractNum>
  <w:abstractNum w:abstractNumId="20">
    <w:nsid w:val="45C55341"/>
    <w:multiLevelType w:val="hybridMultilevel"/>
    <w:tmpl w:val="40B8404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472C345C"/>
    <w:multiLevelType w:val="hybridMultilevel"/>
    <w:tmpl w:val="DF48547A"/>
    <w:lvl w:ilvl="0" w:tplc="F4004C88">
      <w:start w:val="1"/>
      <w:numFmt w:val="decimal"/>
      <w:lvlText w:val="%1."/>
      <w:lvlJc w:val="left"/>
      <w:pPr>
        <w:tabs>
          <w:tab w:val="num" w:pos="432"/>
        </w:tabs>
        <w:ind w:left="432" w:hanging="432"/>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498F46B8"/>
    <w:multiLevelType w:val="hybridMultilevel"/>
    <w:tmpl w:val="79423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B4D10C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nsid w:val="4B507826"/>
    <w:multiLevelType w:val="multilevel"/>
    <w:tmpl w:val="18F84544"/>
    <w:lvl w:ilvl="0">
      <w:start w:val="1"/>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1E91787"/>
    <w:multiLevelType w:val="hybridMultilevel"/>
    <w:tmpl w:val="A0125A06"/>
    <w:lvl w:ilvl="0" w:tplc="1220C1CA">
      <w:start w:val="1"/>
      <w:numFmt w:val="bullet"/>
      <w:lvlText w:val="o"/>
      <w:lvlJc w:val="left"/>
      <w:pPr>
        <w:tabs>
          <w:tab w:val="num" w:pos="1080"/>
        </w:tabs>
        <w:ind w:left="720" w:firstLine="0"/>
      </w:pPr>
      <w:rPr>
        <w:rFonts w:hint="default"/>
        <w:color w:val="auto"/>
      </w:rPr>
    </w:lvl>
    <w:lvl w:ilvl="1" w:tplc="04090003" w:tentative="1">
      <w:start w:val="1"/>
      <w:numFmt w:val="bullet"/>
      <w:lvlText w:val="o"/>
      <w:lvlJc w:val="left"/>
      <w:pPr>
        <w:tabs>
          <w:tab w:val="num" w:pos="965"/>
        </w:tabs>
        <w:ind w:left="965" w:hanging="360"/>
      </w:pPr>
      <w:rPr>
        <w:rFonts w:ascii="Courier New" w:hAnsi="Courier New" w:hint="default"/>
      </w:rPr>
    </w:lvl>
    <w:lvl w:ilvl="2" w:tplc="04090005" w:tentative="1">
      <w:start w:val="1"/>
      <w:numFmt w:val="bullet"/>
      <w:lvlText w:val=""/>
      <w:lvlJc w:val="left"/>
      <w:pPr>
        <w:tabs>
          <w:tab w:val="num" w:pos="1685"/>
        </w:tabs>
        <w:ind w:left="1685" w:hanging="360"/>
      </w:pPr>
      <w:rPr>
        <w:rFonts w:ascii="Wingdings" w:hAnsi="Wingdings" w:hint="default"/>
      </w:rPr>
    </w:lvl>
    <w:lvl w:ilvl="3" w:tplc="04090001" w:tentative="1">
      <w:start w:val="1"/>
      <w:numFmt w:val="bullet"/>
      <w:lvlText w:val=""/>
      <w:lvlJc w:val="left"/>
      <w:pPr>
        <w:tabs>
          <w:tab w:val="num" w:pos="2405"/>
        </w:tabs>
        <w:ind w:left="2405" w:hanging="360"/>
      </w:pPr>
      <w:rPr>
        <w:rFonts w:ascii="Symbol" w:hAnsi="Symbol" w:hint="default"/>
      </w:rPr>
    </w:lvl>
    <w:lvl w:ilvl="4" w:tplc="04090003" w:tentative="1">
      <w:start w:val="1"/>
      <w:numFmt w:val="bullet"/>
      <w:lvlText w:val="o"/>
      <w:lvlJc w:val="left"/>
      <w:pPr>
        <w:tabs>
          <w:tab w:val="num" w:pos="3125"/>
        </w:tabs>
        <w:ind w:left="3125" w:hanging="360"/>
      </w:pPr>
      <w:rPr>
        <w:rFonts w:ascii="Courier New" w:hAnsi="Courier New" w:hint="default"/>
      </w:rPr>
    </w:lvl>
    <w:lvl w:ilvl="5" w:tplc="04090005" w:tentative="1">
      <w:start w:val="1"/>
      <w:numFmt w:val="bullet"/>
      <w:lvlText w:val=""/>
      <w:lvlJc w:val="left"/>
      <w:pPr>
        <w:tabs>
          <w:tab w:val="num" w:pos="3845"/>
        </w:tabs>
        <w:ind w:left="3845" w:hanging="360"/>
      </w:pPr>
      <w:rPr>
        <w:rFonts w:ascii="Wingdings" w:hAnsi="Wingdings" w:hint="default"/>
      </w:rPr>
    </w:lvl>
    <w:lvl w:ilvl="6" w:tplc="04090001" w:tentative="1">
      <w:start w:val="1"/>
      <w:numFmt w:val="bullet"/>
      <w:lvlText w:val=""/>
      <w:lvlJc w:val="left"/>
      <w:pPr>
        <w:tabs>
          <w:tab w:val="num" w:pos="4565"/>
        </w:tabs>
        <w:ind w:left="4565" w:hanging="360"/>
      </w:pPr>
      <w:rPr>
        <w:rFonts w:ascii="Symbol" w:hAnsi="Symbol" w:hint="default"/>
      </w:rPr>
    </w:lvl>
    <w:lvl w:ilvl="7" w:tplc="04090003" w:tentative="1">
      <w:start w:val="1"/>
      <w:numFmt w:val="bullet"/>
      <w:lvlText w:val="o"/>
      <w:lvlJc w:val="left"/>
      <w:pPr>
        <w:tabs>
          <w:tab w:val="num" w:pos="5285"/>
        </w:tabs>
        <w:ind w:left="5285" w:hanging="360"/>
      </w:pPr>
      <w:rPr>
        <w:rFonts w:ascii="Courier New" w:hAnsi="Courier New" w:hint="default"/>
      </w:rPr>
    </w:lvl>
    <w:lvl w:ilvl="8" w:tplc="04090005" w:tentative="1">
      <w:start w:val="1"/>
      <w:numFmt w:val="bullet"/>
      <w:lvlText w:val=""/>
      <w:lvlJc w:val="left"/>
      <w:pPr>
        <w:tabs>
          <w:tab w:val="num" w:pos="6005"/>
        </w:tabs>
        <w:ind w:left="6005" w:hanging="360"/>
      </w:pPr>
      <w:rPr>
        <w:rFonts w:ascii="Wingdings" w:hAnsi="Wingdings" w:hint="default"/>
      </w:rPr>
    </w:lvl>
  </w:abstractNum>
  <w:abstractNum w:abstractNumId="26">
    <w:nsid w:val="551720B3"/>
    <w:multiLevelType w:val="hybridMultilevel"/>
    <w:tmpl w:val="49FEE972"/>
    <w:lvl w:ilvl="0" w:tplc="1220C1CA">
      <w:start w:val="1"/>
      <w:numFmt w:val="bullet"/>
      <w:lvlText w:val="o"/>
      <w:lvlJc w:val="left"/>
      <w:pPr>
        <w:tabs>
          <w:tab w:val="num" w:pos="1080"/>
        </w:tabs>
        <w:ind w:left="720" w:firstLine="0"/>
      </w:pPr>
      <w:rPr>
        <w:rFonts w:hint="default"/>
        <w:color w:val="auto"/>
      </w:rPr>
    </w:lvl>
    <w:lvl w:ilvl="1" w:tplc="04090003" w:tentative="1">
      <w:start w:val="1"/>
      <w:numFmt w:val="bullet"/>
      <w:lvlText w:val="o"/>
      <w:lvlJc w:val="left"/>
      <w:pPr>
        <w:tabs>
          <w:tab w:val="num" w:pos="965"/>
        </w:tabs>
        <w:ind w:left="965" w:hanging="360"/>
      </w:pPr>
      <w:rPr>
        <w:rFonts w:ascii="Courier New" w:hAnsi="Courier New" w:hint="default"/>
      </w:rPr>
    </w:lvl>
    <w:lvl w:ilvl="2" w:tplc="04090005" w:tentative="1">
      <w:start w:val="1"/>
      <w:numFmt w:val="bullet"/>
      <w:lvlText w:val=""/>
      <w:lvlJc w:val="left"/>
      <w:pPr>
        <w:tabs>
          <w:tab w:val="num" w:pos="1685"/>
        </w:tabs>
        <w:ind w:left="1685" w:hanging="360"/>
      </w:pPr>
      <w:rPr>
        <w:rFonts w:ascii="Wingdings" w:hAnsi="Wingdings" w:hint="default"/>
      </w:rPr>
    </w:lvl>
    <w:lvl w:ilvl="3" w:tplc="04090001" w:tentative="1">
      <w:start w:val="1"/>
      <w:numFmt w:val="bullet"/>
      <w:lvlText w:val=""/>
      <w:lvlJc w:val="left"/>
      <w:pPr>
        <w:tabs>
          <w:tab w:val="num" w:pos="2405"/>
        </w:tabs>
        <w:ind w:left="2405" w:hanging="360"/>
      </w:pPr>
      <w:rPr>
        <w:rFonts w:ascii="Symbol" w:hAnsi="Symbol" w:hint="default"/>
      </w:rPr>
    </w:lvl>
    <w:lvl w:ilvl="4" w:tplc="04090003" w:tentative="1">
      <w:start w:val="1"/>
      <w:numFmt w:val="bullet"/>
      <w:lvlText w:val="o"/>
      <w:lvlJc w:val="left"/>
      <w:pPr>
        <w:tabs>
          <w:tab w:val="num" w:pos="3125"/>
        </w:tabs>
        <w:ind w:left="3125" w:hanging="360"/>
      </w:pPr>
      <w:rPr>
        <w:rFonts w:ascii="Courier New" w:hAnsi="Courier New" w:hint="default"/>
      </w:rPr>
    </w:lvl>
    <w:lvl w:ilvl="5" w:tplc="04090005" w:tentative="1">
      <w:start w:val="1"/>
      <w:numFmt w:val="bullet"/>
      <w:lvlText w:val=""/>
      <w:lvlJc w:val="left"/>
      <w:pPr>
        <w:tabs>
          <w:tab w:val="num" w:pos="3845"/>
        </w:tabs>
        <w:ind w:left="3845" w:hanging="360"/>
      </w:pPr>
      <w:rPr>
        <w:rFonts w:ascii="Wingdings" w:hAnsi="Wingdings" w:hint="default"/>
      </w:rPr>
    </w:lvl>
    <w:lvl w:ilvl="6" w:tplc="04090001" w:tentative="1">
      <w:start w:val="1"/>
      <w:numFmt w:val="bullet"/>
      <w:lvlText w:val=""/>
      <w:lvlJc w:val="left"/>
      <w:pPr>
        <w:tabs>
          <w:tab w:val="num" w:pos="4565"/>
        </w:tabs>
        <w:ind w:left="4565" w:hanging="360"/>
      </w:pPr>
      <w:rPr>
        <w:rFonts w:ascii="Symbol" w:hAnsi="Symbol" w:hint="default"/>
      </w:rPr>
    </w:lvl>
    <w:lvl w:ilvl="7" w:tplc="04090003" w:tentative="1">
      <w:start w:val="1"/>
      <w:numFmt w:val="bullet"/>
      <w:lvlText w:val="o"/>
      <w:lvlJc w:val="left"/>
      <w:pPr>
        <w:tabs>
          <w:tab w:val="num" w:pos="5285"/>
        </w:tabs>
        <w:ind w:left="5285" w:hanging="360"/>
      </w:pPr>
      <w:rPr>
        <w:rFonts w:ascii="Courier New" w:hAnsi="Courier New" w:hint="default"/>
      </w:rPr>
    </w:lvl>
    <w:lvl w:ilvl="8" w:tplc="04090005" w:tentative="1">
      <w:start w:val="1"/>
      <w:numFmt w:val="bullet"/>
      <w:lvlText w:val=""/>
      <w:lvlJc w:val="left"/>
      <w:pPr>
        <w:tabs>
          <w:tab w:val="num" w:pos="6005"/>
        </w:tabs>
        <w:ind w:left="6005" w:hanging="360"/>
      </w:pPr>
      <w:rPr>
        <w:rFonts w:ascii="Wingdings" w:hAnsi="Wingdings" w:hint="default"/>
      </w:rPr>
    </w:lvl>
  </w:abstractNum>
  <w:abstractNum w:abstractNumId="27">
    <w:nsid w:val="5526547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nsid w:val="5886486F"/>
    <w:multiLevelType w:val="hybridMultilevel"/>
    <w:tmpl w:val="17D4970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A814AA9"/>
    <w:multiLevelType w:val="hybridMultilevel"/>
    <w:tmpl w:val="CBB6966A"/>
    <w:lvl w:ilvl="0" w:tplc="EDDE0082">
      <w:start w:val="5"/>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5D500F2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nsid w:val="5EDF619D"/>
    <w:multiLevelType w:val="hybridMultilevel"/>
    <w:tmpl w:val="6FE8A182"/>
    <w:lvl w:ilvl="0" w:tplc="7C4CD312">
      <w:start w:val="1"/>
      <w:numFmt w:val="decimal"/>
      <w:lvlText w:val="%1."/>
      <w:lvlJc w:val="left"/>
      <w:pPr>
        <w:tabs>
          <w:tab w:val="num" w:pos="1080"/>
        </w:tabs>
        <w:ind w:left="1080" w:hanging="720"/>
      </w:pPr>
      <w:rPr>
        <w:rFonts w:hint="default"/>
      </w:rPr>
    </w:lvl>
    <w:lvl w:ilvl="1" w:tplc="DEF88892">
      <w:numFmt w:val="none"/>
      <w:lvlText w:val=""/>
      <w:lvlJc w:val="left"/>
      <w:pPr>
        <w:tabs>
          <w:tab w:val="num" w:pos="360"/>
        </w:tabs>
      </w:pPr>
    </w:lvl>
    <w:lvl w:ilvl="2" w:tplc="A9384CAC">
      <w:numFmt w:val="none"/>
      <w:lvlText w:val=""/>
      <w:lvlJc w:val="left"/>
      <w:pPr>
        <w:tabs>
          <w:tab w:val="num" w:pos="360"/>
        </w:tabs>
      </w:pPr>
    </w:lvl>
    <w:lvl w:ilvl="3" w:tplc="DEC25D78">
      <w:numFmt w:val="none"/>
      <w:lvlText w:val=""/>
      <w:lvlJc w:val="left"/>
      <w:pPr>
        <w:tabs>
          <w:tab w:val="num" w:pos="360"/>
        </w:tabs>
      </w:pPr>
    </w:lvl>
    <w:lvl w:ilvl="4" w:tplc="58ECF2B8">
      <w:numFmt w:val="none"/>
      <w:lvlText w:val=""/>
      <w:lvlJc w:val="left"/>
      <w:pPr>
        <w:tabs>
          <w:tab w:val="num" w:pos="360"/>
        </w:tabs>
      </w:pPr>
    </w:lvl>
    <w:lvl w:ilvl="5" w:tplc="2B4EA3F6">
      <w:numFmt w:val="none"/>
      <w:lvlText w:val=""/>
      <w:lvlJc w:val="left"/>
      <w:pPr>
        <w:tabs>
          <w:tab w:val="num" w:pos="360"/>
        </w:tabs>
      </w:pPr>
    </w:lvl>
    <w:lvl w:ilvl="6" w:tplc="BCF811B8">
      <w:numFmt w:val="none"/>
      <w:lvlText w:val=""/>
      <w:lvlJc w:val="left"/>
      <w:pPr>
        <w:tabs>
          <w:tab w:val="num" w:pos="360"/>
        </w:tabs>
      </w:pPr>
    </w:lvl>
    <w:lvl w:ilvl="7" w:tplc="1D9432D6">
      <w:numFmt w:val="none"/>
      <w:lvlText w:val=""/>
      <w:lvlJc w:val="left"/>
      <w:pPr>
        <w:tabs>
          <w:tab w:val="num" w:pos="360"/>
        </w:tabs>
      </w:pPr>
    </w:lvl>
    <w:lvl w:ilvl="8" w:tplc="CD18D198">
      <w:numFmt w:val="none"/>
      <w:lvlText w:val=""/>
      <w:lvlJc w:val="left"/>
      <w:pPr>
        <w:tabs>
          <w:tab w:val="num" w:pos="360"/>
        </w:tabs>
      </w:pPr>
    </w:lvl>
  </w:abstractNum>
  <w:abstractNum w:abstractNumId="32">
    <w:nsid w:val="63784ED4"/>
    <w:multiLevelType w:val="multilevel"/>
    <w:tmpl w:val="CE24C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8AA0F92"/>
    <w:multiLevelType w:val="hybridMultilevel"/>
    <w:tmpl w:val="34CCF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9B218C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5">
    <w:nsid w:val="6DDF5556"/>
    <w:multiLevelType w:val="hybridMultilevel"/>
    <w:tmpl w:val="2A2EA6C0"/>
    <w:lvl w:ilvl="0" w:tplc="0409000F">
      <w:start w:val="1"/>
      <w:numFmt w:val="decimal"/>
      <w:lvlText w:val="%1."/>
      <w:lvlJc w:val="left"/>
      <w:pPr>
        <w:tabs>
          <w:tab w:val="num" w:pos="360"/>
        </w:tabs>
        <w:ind w:left="360" w:hanging="360"/>
      </w:pPr>
    </w:lvl>
    <w:lvl w:ilvl="1" w:tplc="68808844">
      <w:start w:val="1"/>
      <w:numFmt w:val="bullet"/>
      <w:lvlText w:val=""/>
      <w:lvlJc w:val="left"/>
      <w:pPr>
        <w:tabs>
          <w:tab w:val="num" w:pos="1080"/>
        </w:tabs>
        <w:ind w:left="1080" w:hanging="360"/>
      </w:pPr>
      <w:rPr>
        <w:rFonts w:ascii="Wingdings" w:hAnsi="Wingdings" w:hint="default"/>
        <w:color w:val="auto"/>
        <w:sz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nsid w:val="6E947FB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7">
    <w:nsid w:val="6F8E7779"/>
    <w:multiLevelType w:val="multilevel"/>
    <w:tmpl w:val="546C3A28"/>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8">
    <w:nsid w:val="6FD9280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9">
    <w:nsid w:val="772051F8"/>
    <w:multiLevelType w:val="multilevel"/>
    <w:tmpl w:val="D574564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7FEA020D"/>
    <w:multiLevelType w:val="hybridMultilevel"/>
    <w:tmpl w:val="754ECF98"/>
    <w:lvl w:ilvl="0" w:tplc="2E7A8CB0">
      <w:start w:val="1"/>
      <w:numFmt w:val="decimal"/>
      <w:lvlText w:val="%1."/>
      <w:lvlJc w:val="left"/>
      <w:pPr>
        <w:tabs>
          <w:tab w:val="num" w:pos="432"/>
        </w:tabs>
        <w:ind w:left="432" w:hanging="432"/>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
  </w:num>
  <w:num w:numId="2">
    <w:abstractNumId w:val="17"/>
  </w:num>
  <w:num w:numId="3">
    <w:abstractNumId w:val="30"/>
  </w:num>
  <w:num w:numId="4">
    <w:abstractNumId w:val="12"/>
  </w:num>
  <w:num w:numId="5">
    <w:abstractNumId w:val="32"/>
  </w:num>
  <w:num w:numId="6">
    <w:abstractNumId w:val="40"/>
  </w:num>
  <w:num w:numId="7">
    <w:abstractNumId w:val="21"/>
  </w:num>
  <w:num w:numId="8">
    <w:abstractNumId w:val="10"/>
  </w:num>
  <w:num w:numId="9">
    <w:abstractNumId w:val="1"/>
  </w:num>
  <w:num w:numId="10">
    <w:abstractNumId w:val="8"/>
  </w:num>
  <w:num w:numId="11">
    <w:abstractNumId w:val="31"/>
  </w:num>
  <w:num w:numId="12">
    <w:abstractNumId w:val="39"/>
  </w:num>
  <w:num w:numId="13">
    <w:abstractNumId w:val="29"/>
  </w:num>
  <w:num w:numId="14">
    <w:abstractNumId w:val="24"/>
  </w:num>
  <w:num w:numId="15">
    <w:abstractNumId w:val="11"/>
  </w:num>
  <w:num w:numId="16">
    <w:abstractNumId w:val="37"/>
  </w:num>
  <w:num w:numId="17">
    <w:abstractNumId w:val="13"/>
  </w:num>
  <w:num w:numId="18">
    <w:abstractNumId w:val="26"/>
  </w:num>
  <w:num w:numId="19">
    <w:abstractNumId w:val="7"/>
  </w:num>
  <w:num w:numId="20">
    <w:abstractNumId w:val="25"/>
  </w:num>
  <w:num w:numId="21">
    <w:abstractNumId w:val="2"/>
  </w:num>
  <w:num w:numId="22">
    <w:abstractNumId w:val="16"/>
  </w:num>
  <w:num w:numId="23">
    <w:abstractNumId w:val="34"/>
  </w:num>
  <w:num w:numId="24">
    <w:abstractNumId w:val="38"/>
  </w:num>
  <w:num w:numId="25">
    <w:abstractNumId w:val="27"/>
  </w:num>
  <w:num w:numId="26">
    <w:abstractNumId w:val="36"/>
  </w:num>
  <w:num w:numId="27">
    <w:abstractNumId w:val="23"/>
  </w:num>
  <w:num w:numId="28">
    <w:abstractNumId w:val="14"/>
  </w:num>
  <w:num w:numId="29">
    <w:abstractNumId w:val="5"/>
  </w:num>
  <w:num w:numId="30">
    <w:abstractNumId w:val="20"/>
  </w:num>
  <w:num w:numId="31">
    <w:abstractNumId w:val="15"/>
  </w:num>
  <w:num w:numId="32">
    <w:abstractNumId w:val="18"/>
  </w:num>
  <w:num w:numId="33">
    <w:abstractNumId w:val="0"/>
  </w:num>
  <w:num w:numId="34">
    <w:abstractNumId w:val="28"/>
  </w:num>
  <w:num w:numId="35">
    <w:abstractNumId w:val="6"/>
  </w:num>
  <w:num w:numId="36">
    <w:abstractNumId w:val="33"/>
  </w:num>
  <w:num w:numId="37">
    <w:abstractNumId w:val="4"/>
  </w:num>
  <w:num w:numId="38">
    <w:abstractNumId w:val="35"/>
  </w:num>
  <w:num w:numId="39">
    <w:abstractNumId w:val="22"/>
  </w:num>
  <w:num w:numId="40">
    <w:abstractNumId w:val="9"/>
  </w:num>
  <w:num w:numId="4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stylePaneFormatFilter w:val="3F01"/>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D13C04"/>
    <w:rsid w:val="000708D7"/>
    <w:rsid w:val="000730AB"/>
    <w:rsid w:val="000A682A"/>
    <w:rsid w:val="000B154E"/>
    <w:rsid w:val="000C4647"/>
    <w:rsid w:val="00106A72"/>
    <w:rsid w:val="00111AFB"/>
    <w:rsid w:val="00134CFD"/>
    <w:rsid w:val="001421D9"/>
    <w:rsid w:val="001479CB"/>
    <w:rsid w:val="00152DFD"/>
    <w:rsid w:val="001624D0"/>
    <w:rsid w:val="001A01EF"/>
    <w:rsid w:val="001E376A"/>
    <w:rsid w:val="0024275F"/>
    <w:rsid w:val="00257B03"/>
    <w:rsid w:val="00292F20"/>
    <w:rsid w:val="002A4B80"/>
    <w:rsid w:val="002C78D3"/>
    <w:rsid w:val="002E53C7"/>
    <w:rsid w:val="003240C8"/>
    <w:rsid w:val="00364052"/>
    <w:rsid w:val="003C0C7A"/>
    <w:rsid w:val="003C1761"/>
    <w:rsid w:val="003C35C9"/>
    <w:rsid w:val="004614AA"/>
    <w:rsid w:val="004863C4"/>
    <w:rsid w:val="004A120A"/>
    <w:rsid w:val="004B0944"/>
    <w:rsid w:val="004C1A7B"/>
    <w:rsid w:val="004D1A72"/>
    <w:rsid w:val="0050735F"/>
    <w:rsid w:val="00547056"/>
    <w:rsid w:val="005C3611"/>
    <w:rsid w:val="005D695E"/>
    <w:rsid w:val="0061528D"/>
    <w:rsid w:val="006511BE"/>
    <w:rsid w:val="00675B80"/>
    <w:rsid w:val="006878A5"/>
    <w:rsid w:val="0069620B"/>
    <w:rsid w:val="006A55A7"/>
    <w:rsid w:val="006B07BD"/>
    <w:rsid w:val="007001CA"/>
    <w:rsid w:val="0070186A"/>
    <w:rsid w:val="007418FB"/>
    <w:rsid w:val="00761509"/>
    <w:rsid w:val="0083749A"/>
    <w:rsid w:val="00851A6E"/>
    <w:rsid w:val="00856C32"/>
    <w:rsid w:val="008A1CFB"/>
    <w:rsid w:val="008B5FEC"/>
    <w:rsid w:val="008C1CA8"/>
    <w:rsid w:val="0090629D"/>
    <w:rsid w:val="009271A2"/>
    <w:rsid w:val="00932FA3"/>
    <w:rsid w:val="00980C0C"/>
    <w:rsid w:val="009B391E"/>
    <w:rsid w:val="009B46D9"/>
    <w:rsid w:val="009D0EEA"/>
    <w:rsid w:val="009F7BC8"/>
    <w:rsid w:val="00A4640E"/>
    <w:rsid w:val="00A8263A"/>
    <w:rsid w:val="00AC1E45"/>
    <w:rsid w:val="00AC7400"/>
    <w:rsid w:val="00AF60B9"/>
    <w:rsid w:val="00B01E27"/>
    <w:rsid w:val="00B0398F"/>
    <w:rsid w:val="00B15ABA"/>
    <w:rsid w:val="00B27494"/>
    <w:rsid w:val="00B625C3"/>
    <w:rsid w:val="00B76C17"/>
    <w:rsid w:val="00B849C6"/>
    <w:rsid w:val="00B859C9"/>
    <w:rsid w:val="00B90DF2"/>
    <w:rsid w:val="00B97B35"/>
    <w:rsid w:val="00BA4093"/>
    <w:rsid w:val="00BE4D63"/>
    <w:rsid w:val="00C35578"/>
    <w:rsid w:val="00C646A3"/>
    <w:rsid w:val="00C911CD"/>
    <w:rsid w:val="00CB5235"/>
    <w:rsid w:val="00CB7771"/>
    <w:rsid w:val="00CF0101"/>
    <w:rsid w:val="00CF0C43"/>
    <w:rsid w:val="00D024F8"/>
    <w:rsid w:val="00D13C04"/>
    <w:rsid w:val="00D45D56"/>
    <w:rsid w:val="00D63099"/>
    <w:rsid w:val="00D74ACA"/>
    <w:rsid w:val="00D74D90"/>
    <w:rsid w:val="00DA3A9D"/>
    <w:rsid w:val="00DB014D"/>
    <w:rsid w:val="00DB189D"/>
    <w:rsid w:val="00DF487F"/>
    <w:rsid w:val="00E13A3E"/>
    <w:rsid w:val="00E208EA"/>
    <w:rsid w:val="00E63131"/>
    <w:rsid w:val="00E90548"/>
    <w:rsid w:val="00EB2535"/>
    <w:rsid w:val="00EB6733"/>
    <w:rsid w:val="00EB6D8B"/>
    <w:rsid w:val="00EE005A"/>
    <w:rsid w:val="00FA578F"/>
    <w:rsid w:val="00FC2FF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5C9"/>
    <w:rPr>
      <w:lang w:val="en-US" w:eastAsia="en-US"/>
    </w:rPr>
  </w:style>
  <w:style w:type="paragraph" w:styleId="Heading1">
    <w:name w:val="heading 1"/>
    <w:basedOn w:val="Normal"/>
    <w:next w:val="Normal"/>
    <w:qFormat/>
    <w:rsid w:val="003C35C9"/>
    <w:pPr>
      <w:keepNext/>
      <w:jc w:val="right"/>
      <w:outlineLvl w:val="0"/>
    </w:pPr>
    <w:rPr>
      <w:rFonts w:ascii="Arial" w:hAnsi="Arial"/>
      <w:b/>
    </w:rPr>
  </w:style>
  <w:style w:type="paragraph" w:styleId="Heading2">
    <w:name w:val="heading 2"/>
    <w:basedOn w:val="Normal"/>
    <w:next w:val="Normal"/>
    <w:qFormat/>
    <w:rsid w:val="003C35C9"/>
    <w:pPr>
      <w:keepNext/>
      <w:jc w:val="center"/>
      <w:outlineLvl w:val="1"/>
    </w:pPr>
    <w:rPr>
      <w:b/>
      <w:sz w:val="40"/>
    </w:rPr>
  </w:style>
  <w:style w:type="paragraph" w:styleId="Heading3">
    <w:name w:val="heading 3"/>
    <w:basedOn w:val="Normal"/>
    <w:next w:val="Normal"/>
    <w:qFormat/>
    <w:rsid w:val="003C35C9"/>
    <w:pPr>
      <w:keepNext/>
      <w:jc w:val="right"/>
      <w:outlineLvl w:val="2"/>
    </w:pPr>
    <w:rPr>
      <w:rFonts w:ascii="Arial" w:hAnsi="Arial"/>
      <w:sz w:val="24"/>
    </w:rPr>
  </w:style>
  <w:style w:type="paragraph" w:styleId="Heading4">
    <w:name w:val="heading 4"/>
    <w:basedOn w:val="Normal"/>
    <w:next w:val="Normal"/>
    <w:qFormat/>
    <w:rsid w:val="003C35C9"/>
    <w:pPr>
      <w:keepNext/>
      <w:jc w:val="right"/>
      <w:outlineLvl w:val="3"/>
    </w:pPr>
    <w:rPr>
      <w:rFonts w:ascii="Arial" w:hAnsi="Arial" w:cs="Arial"/>
      <w:color w:val="0000FF"/>
      <w:sz w:val="36"/>
      <w:szCs w:val="36"/>
    </w:rPr>
  </w:style>
  <w:style w:type="paragraph" w:styleId="Heading5">
    <w:name w:val="heading 5"/>
    <w:basedOn w:val="Normal"/>
    <w:next w:val="Normal"/>
    <w:qFormat/>
    <w:rsid w:val="003C35C9"/>
    <w:pPr>
      <w:keepNext/>
      <w:ind w:right="-766"/>
      <w:jc w:val="center"/>
      <w:outlineLvl w:val="4"/>
    </w:pPr>
    <w:rPr>
      <w:b/>
      <w:sz w:val="24"/>
      <w:lang w:val="en-GB"/>
    </w:rPr>
  </w:style>
  <w:style w:type="paragraph" w:styleId="Heading6">
    <w:name w:val="heading 6"/>
    <w:basedOn w:val="Normal"/>
    <w:next w:val="Normal"/>
    <w:qFormat/>
    <w:rsid w:val="003C35C9"/>
    <w:pPr>
      <w:keepNext/>
      <w:jc w:val="center"/>
      <w:outlineLvl w:val="5"/>
    </w:pPr>
    <w:rPr>
      <w:rFonts w:ascii="Arial" w:hAnsi="Arial"/>
      <w:b/>
      <w:sz w:val="24"/>
      <w:szCs w:val="24"/>
    </w:rPr>
  </w:style>
  <w:style w:type="paragraph" w:styleId="Heading7">
    <w:name w:val="heading 7"/>
    <w:basedOn w:val="Normal"/>
    <w:next w:val="Normal"/>
    <w:qFormat/>
    <w:rsid w:val="003C35C9"/>
    <w:pPr>
      <w:keepNext/>
      <w:outlineLvl w:val="6"/>
    </w:pPr>
    <w:rPr>
      <w:rFonts w:ascii="Arial" w:hAnsi="Arial" w:cs="Arial"/>
      <w:color w:val="0000FF"/>
      <w:sz w:val="28"/>
    </w:rPr>
  </w:style>
  <w:style w:type="paragraph" w:styleId="Heading8">
    <w:name w:val="heading 8"/>
    <w:basedOn w:val="Normal"/>
    <w:next w:val="Normal"/>
    <w:qFormat/>
    <w:rsid w:val="003C35C9"/>
    <w:pPr>
      <w:keepNext/>
      <w:outlineLvl w:val="7"/>
    </w:pPr>
    <w:rPr>
      <w:rFonts w:ascii="Tahoma" w:hAnsi="Tahoma" w:cs="Tahoma"/>
      <w:sz w:val="24"/>
    </w:rPr>
  </w:style>
  <w:style w:type="paragraph" w:styleId="Heading9">
    <w:name w:val="heading 9"/>
    <w:basedOn w:val="Normal"/>
    <w:next w:val="Normal"/>
    <w:qFormat/>
    <w:rsid w:val="003C35C9"/>
    <w:pPr>
      <w:keepNext/>
      <w:outlineLvl w:val="8"/>
    </w:pPr>
    <w:rPr>
      <w:rFonts w:ascii="Tahoma" w:hAnsi="Tahoma" w:cs="Tahoma"/>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C35C9"/>
    <w:rPr>
      <w:rFonts w:ascii="Arial" w:hAnsi="Arial"/>
      <w:i/>
      <w:sz w:val="24"/>
      <w:lang w:val="en-GB"/>
    </w:rPr>
  </w:style>
  <w:style w:type="paragraph" w:styleId="BodyText2">
    <w:name w:val="Body Text 2"/>
    <w:basedOn w:val="Normal"/>
    <w:rsid w:val="003C35C9"/>
    <w:pPr>
      <w:spacing w:after="120" w:line="480" w:lineRule="auto"/>
    </w:pPr>
  </w:style>
  <w:style w:type="paragraph" w:styleId="BodyTextIndent">
    <w:name w:val="Body Text Indent"/>
    <w:basedOn w:val="Normal"/>
    <w:rsid w:val="003C35C9"/>
    <w:pPr>
      <w:spacing w:after="120"/>
      <w:ind w:left="283"/>
    </w:pPr>
  </w:style>
  <w:style w:type="paragraph" w:styleId="NormalWeb">
    <w:name w:val="Normal (Web)"/>
    <w:basedOn w:val="Normal"/>
    <w:rsid w:val="003C35C9"/>
    <w:pPr>
      <w:spacing w:before="100" w:beforeAutospacing="1" w:after="100" w:afterAutospacing="1"/>
    </w:pPr>
    <w:rPr>
      <w:sz w:val="24"/>
      <w:szCs w:val="24"/>
    </w:rPr>
  </w:style>
  <w:style w:type="character" w:customStyle="1" w:styleId="Hyperlink1">
    <w:name w:val="Hyperlink1"/>
    <w:basedOn w:val="DefaultParagraphFont"/>
    <w:rsid w:val="003C35C9"/>
    <w:rPr>
      <w:b/>
      <w:bCs/>
      <w:color w:val="0066CC"/>
      <w:u w:val="single"/>
    </w:rPr>
  </w:style>
  <w:style w:type="paragraph" w:styleId="BodyTextIndent2">
    <w:name w:val="Body Text Indent 2"/>
    <w:basedOn w:val="Normal"/>
    <w:rsid w:val="003C35C9"/>
    <w:pPr>
      <w:spacing w:after="120" w:line="480" w:lineRule="auto"/>
      <w:ind w:left="283"/>
    </w:pPr>
    <w:rPr>
      <w:lang w:val="en-GB"/>
    </w:rPr>
  </w:style>
  <w:style w:type="paragraph" w:styleId="Header">
    <w:name w:val="header"/>
    <w:basedOn w:val="Normal"/>
    <w:rsid w:val="003C35C9"/>
    <w:pPr>
      <w:tabs>
        <w:tab w:val="center" w:pos="4153"/>
        <w:tab w:val="right" w:pos="8306"/>
      </w:tabs>
    </w:pPr>
  </w:style>
  <w:style w:type="paragraph" w:styleId="Footer">
    <w:name w:val="footer"/>
    <w:basedOn w:val="Normal"/>
    <w:rsid w:val="003C35C9"/>
    <w:pPr>
      <w:tabs>
        <w:tab w:val="center" w:pos="4153"/>
        <w:tab w:val="right" w:pos="8306"/>
      </w:tabs>
    </w:pPr>
  </w:style>
  <w:style w:type="character" w:styleId="PageNumber">
    <w:name w:val="page number"/>
    <w:basedOn w:val="DefaultParagraphFont"/>
    <w:rsid w:val="003C35C9"/>
  </w:style>
  <w:style w:type="paragraph" w:styleId="BodyText3">
    <w:name w:val="Body Text 3"/>
    <w:basedOn w:val="Normal"/>
    <w:rsid w:val="003C35C9"/>
    <w:rPr>
      <w:rFonts w:ascii="Tahoma" w:hAnsi="Tahoma" w:cs="Tahoma"/>
      <w:sz w:val="22"/>
      <w:szCs w:val="24"/>
    </w:rPr>
  </w:style>
  <w:style w:type="character" w:styleId="Hyperlink">
    <w:name w:val="Hyperlink"/>
    <w:basedOn w:val="DefaultParagraphFont"/>
    <w:rsid w:val="000708D7"/>
    <w:rPr>
      <w:color w:val="0000FF"/>
      <w:u w:val="single"/>
    </w:rPr>
  </w:style>
  <w:style w:type="paragraph" w:styleId="ListParagraph">
    <w:name w:val="List Paragraph"/>
    <w:basedOn w:val="Normal"/>
    <w:uiPriority w:val="99"/>
    <w:qFormat/>
    <w:rsid w:val="004B0944"/>
    <w:pPr>
      <w:ind w:left="720"/>
      <w:contextualSpacing/>
    </w:pPr>
    <w:rPr>
      <w:lang w:val="en-GB"/>
    </w:rPr>
  </w:style>
  <w:style w:type="character" w:customStyle="1" w:styleId="BodyTextChar">
    <w:name w:val="Body Text Char"/>
    <w:basedOn w:val="DefaultParagraphFont"/>
    <w:link w:val="BodyText"/>
    <w:rsid w:val="004B0944"/>
    <w:rPr>
      <w:rFonts w:ascii="Arial" w:hAnsi="Arial"/>
      <w:i/>
      <w:sz w:val="24"/>
      <w:lang w:eastAsia="en-US"/>
    </w:rPr>
  </w:style>
</w:styles>
</file>

<file path=word/webSettings.xml><?xml version="1.0" encoding="utf-8"?>
<w:webSettings xmlns:r="http://schemas.openxmlformats.org/officeDocument/2006/relationships" xmlns:w="http://schemas.openxmlformats.org/wordprocessingml/2006/main">
  <w:divs>
    <w:div w:id="125398289">
      <w:bodyDiv w:val="1"/>
      <w:marLeft w:val="0"/>
      <w:marRight w:val="0"/>
      <w:marTop w:val="0"/>
      <w:marBottom w:val="0"/>
      <w:divBdr>
        <w:top w:val="none" w:sz="0" w:space="0" w:color="auto"/>
        <w:left w:val="none" w:sz="0" w:space="0" w:color="auto"/>
        <w:bottom w:val="none" w:sz="0" w:space="0" w:color="auto"/>
        <w:right w:val="none" w:sz="0" w:space="0" w:color="auto"/>
      </w:divBdr>
      <w:divsChild>
        <w:div w:id="2128499895">
          <w:marLeft w:val="0"/>
          <w:marRight w:val="0"/>
          <w:marTop w:val="0"/>
          <w:marBottom w:val="1200"/>
          <w:divBdr>
            <w:top w:val="none" w:sz="0" w:space="0" w:color="auto"/>
            <w:left w:val="none" w:sz="0" w:space="0" w:color="auto"/>
            <w:bottom w:val="none" w:sz="0" w:space="0" w:color="auto"/>
            <w:right w:val="none" w:sz="0" w:space="0" w:color="auto"/>
          </w:divBdr>
          <w:divsChild>
            <w:div w:id="1023625898">
              <w:marLeft w:val="0"/>
              <w:marRight w:val="0"/>
              <w:marTop w:val="0"/>
              <w:marBottom w:val="0"/>
              <w:divBdr>
                <w:top w:val="none" w:sz="0" w:space="0" w:color="auto"/>
                <w:left w:val="none" w:sz="0" w:space="0" w:color="auto"/>
                <w:bottom w:val="none" w:sz="0" w:space="0" w:color="auto"/>
                <w:right w:val="none" w:sz="0" w:space="0" w:color="auto"/>
              </w:divBdr>
              <w:divsChild>
                <w:div w:id="1074205609">
                  <w:marLeft w:val="0"/>
                  <w:marRight w:val="0"/>
                  <w:marTop w:val="0"/>
                  <w:marBottom w:val="240"/>
                  <w:divBdr>
                    <w:top w:val="none" w:sz="0" w:space="0" w:color="auto"/>
                    <w:left w:val="none" w:sz="0" w:space="0" w:color="auto"/>
                    <w:bottom w:val="none" w:sz="0" w:space="0" w:color="auto"/>
                    <w:right w:val="none" w:sz="0" w:space="0" w:color="auto"/>
                  </w:divBdr>
                  <w:divsChild>
                    <w:div w:id="4025334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4CF34-FDF1-4528-81E9-D404ECEBF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2043</Words>
  <Characters>11998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1</vt:lpstr>
    </vt:vector>
  </TitlesOfParts>
  <Company>BHH</Company>
  <LinksUpToDate>false</LinksUpToDate>
  <CharactersWithSpaces>14013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beverly buchanan</dc:creator>
  <cp:keywords/>
  <dc:description/>
  <cp:lastModifiedBy>Cressey Tony</cp:lastModifiedBy>
  <cp:revision>4</cp:revision>
  <cp:lastPrinted>2011-11-22T11:39:00Z</cp:lastPrinted>
  <dcterms:created xsi:type="dcterms:W3CDTF">2012-02-29T16:27:00Z</dcterms:created>
  <dcterms:modified xsi:type="dcterms:W3CDTF">2013-08-28T09:53:00Z</dcterms:modified>
</cp:coreProperties>
</file>